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84B6" w14:textId="77777777" w:rsidR="00B406E5" w:rsidRDefault="00B406E5" w:rsidP="002363A1">
      <w:pPr>
        <w:contextualSpacing/>
        <w:jc w:val="center"/>
        <w:rPr>
          <w:b/>
          <w:sz w:val="22"/>
          <w:szCs w:val="22"/>
        </w:rPr>
      </w:pPr>
    </w:p>
    <w:p w14:paraId="1672D4F7" w14:textId="0153A49B" w:rsidR="00C23518" w:rsidRPr="00E869EA" w:rsidRDefault="00C23518" w:rsidP="002363A1">
      <w:pPr>
        <w:contextualSpacing/>
        <w:jc w:val="center"/>
        <w:rPr>
          <w:b/>
          <w:sz w:val="22"/>
          <w:szCs w:val="22"/>
        </w:rPr>
      </w:pPr>
      <w:r w:rsidRPr="00E869EA">
        <w:rPr>
          <w:b/>
          <w:sz w:val="22"/>
          <w:szCs w:val="22"/>
        </w:rPr>
        <w:t>ДОГОВОР №____</w:t>
      </w:r>
    </w:p>
    <w:p w14:paraId="4E60BF7A" w14:textId="7395E8A5" w:rsidR="00C23518" w:rsidRDefault="00C23518" w:rsidP="002363A1">
      <w:pPr>
        <w:contextualSpacing/>
        <w:jc w:val="center"/>
        <w:rPr>
          <w:b/>
          <w:sz w:val="22"/>
          <w:szCs w:val="22"/>
        </w:rPr>
      </w:pPr>
      <w:r w:rsidRPr="00E869EA">
        <w:rPr>
          <w:b/>
          <w:sz w:val="22"/>
          <w:szCs w:val="22"/>
        </w:rPr>
        <w:t>на проведение лабораторных испытаний</w:t>
      </w:r>
    </w:p>
    <w:p w14:paraId="590B05ED" w14:textId="77777777" w:rsidR="00B406E5" w:rsidRPr="00E869EA" w:rsidRDefault="00B406E5" w:rsidP="002363A1">
      <w:pPr>
        <w:contextualSpacing/>
        <w:jc w:val="center"/>
        <w:rPr>
          <w:b/>
          <w:sz w:val="22"/>
          <w:szCs w:val="22"/>
        </w:rPr>
      </w:pPr>
    </w:p>
    <w:p w14:paraId="709E8A8D" w14:textId="77777777" w:rsidR="00C23518" w:rsidRPr="00E869EA" w:rsidRDefault="00C23518" w:rsidP="00EB35FA">
      <w:pPr>
        <w:jc w:val="center"/>
        <w:rPr>
          <w:sz w:val="22"/>
          <w:szCs w:val="22"/>
        </w:rPr>
      </w:pPr>
    </w:p>
    <w:p w14:paraId="0D363E42" w14:textId="32D5A8E2" w:rsidR="00C23518" w:rsidRPr="00E869EA" w:rsidRDefault="00C23518" w:rsidP="00442734">
      <w:pPr>
        <w:jc w:val="both"/>
        <w:rPr>
          <w:sz w:val="22"/>
          <w:szCs w:val="22"/>
        </w:rPr>
      </w:pPr>
      <w:proofErr w:type="spellStart"/>
      <w:r w:rsidRPr="00E869EA">
        <w:rPr>
          <w:sz w:val="22"/>
          <w:szCs w:val="22"/>
        </w:rPr>
        <w:t>г.Великий</w:t>
      </w:r>
      <w:proofErr w:type="spellEnd"/>
      <w:r w:rsidRPr="00E869EA">
        <w:rPr>
          <w:sz w:val="22"/>
          <w:szCs w:val="22"/>
        </w:rPr>
        <w:t xml:space="preserve"> Новгород</w:t>
      </w:r>
      <w:r w:rsidRPr="00E869EA">
        <w:rPr>
          <w:sz w:val="22"/>
          <w:szCs w:val="22"/>
        </w:rPr>
        <w:tab/>
      </w:r>
      <w:r w:rsidRPr="00E869EA">
        <w:rPr>
          <w:sz w:val="22"/>
          <w:szCs w:val="22"/>
        </w:rPr>
        <w:tab/>
      </w:r>
      <w:r w:rsidRPr="00E869EA">
        <w:rPr>
          <w:sz w:val="22"/>
          <w:szCs w:val="22"/>
        </w:rPr>
        <w:tab/>
      </w:r>
      <w:r w:rsidRPr="00E869EA">
        <w:rPr>
          <w:sz w:val="22"/>
          <w:szCs w:val="22"/>
        </w:rPr>
        <w:tab/>
      </w:r>
      <w:r w:rsidRPr="00E869EA">
        <w:rPr>
          <w:sz w:val="22"/>
          <w:szCs w:val="22"/>
        </w:rPr>
        <w:tab/>
      </w:r>
      <w:r w:rsidRPr="00E869EA">
        <w:rPr>
          <w:sz w:val="22"/>
          <w:szCs w:val="22"/>
        </w:rPr>
        <w:tab/>
      </w:r>
      <w:r w:rsidRPr="00E869EA">
        <w:rPr>
          <w:sz w:val="22"/>
          <w:szCs w:val="22"/>
        </w:rPr>
        <w:tab/>
        <w:t xml:space="preserve">            </w:t>
      </w:r>
      <w:r w:rsidR="00660593">
        <w:rPr>
          <w:sz w:val="22"/>
          <w:szCs w:val="22"/>
        </w:rPr>
        <w:t xml:space="preserve"> </w:t>
      </w:r>
      <w:r w:rsidRPr="00E869EA">
        <w:rPr>
          <w:sz w:val="22"/>
          <w:szCs w:val="22"/>
        </w:rPr>
        <w:t>«___» _______________  202</w:t>
      </w:r>
      <w:r w:rsidR="008D66A9">
        <w:rPr>
          <w:sz w:val="22"/>
          <w:szCs w:val="22"/>
        </w:rPr>
        <w:t>3</w:t>
      </w:r>
      <w:r w:rsidRPr="00E869EA">
        <w:rPr>
          <w:sz w:val="22"/>
          <w:szCs w:val="22"/>
        </w:rPr>
        <w:t>г.</w:t>
      </w:r>
    </w:p>
    <w:p w14:paraId="74FF2757" w14:textId="77777777" w:rsidR="00C23518" w:rsidRPr="00E869EA" w:rsidRDefault="00C23518" w:rsidP="00442734">
      <w:pPr>
        <w:jc w:val="both"/>
        <w:rPr>
          <w:sz w:val="22"/>
          <w:szCs w:val="22"/>
        </w:rPr>
      </w:pPr>
    </w:p>
    <w:p w14:paraId="24BBEAAC" w14:textId="16EF29B2" w:rsidR="00C23518" w:rsidRDefault="00C23518" w:rsidP="002363A1">
      <w:pPr>
        <w:ind w:firstLine="720"/>
        <w:jc w:val="both"/>
      </w:pPr>
      <w:r w:rsidRPr="002363A1">
        <w:rPr>
          <w:b/>
        </w:rPr>
        <w:t>Областное бюджетное учреждение «Новгородская областная ветеринарная лаборатория»</w:t>
      </w:r>
      <w:r w:rsidRPr="002363A1">
        <w:t xml:space="preserve"> (ОБУ «Новгородская облветлаборатория»), именуемое в дальнейшем «Исполнитель», в лице директора Губина Сергея Геннадьевича, действующего на основании Устава, с одной стороны, и гражданин (ка)</w:t>
      </w:r>
      <w:r w:rsidR="008D66A9" w:rsidRPr="00B43087">
        <w:t>______________</w:t>
      </w:r>
      <w:r w:rsidR="008D66A9" w:rsidRPr="00B43087">
        <w:rPr>
          <w:u w:val="single"/>
        </w:rPr>
        <w:t>________</w:t>
      </w:r>
      <w:r w:rsidR="00173600" w:rsidRPr="00B43087">
        <w:rPr>
          <w:u w:val="single"/>
        </w:rPr>
        <w:t xml:space="preserve"> </w:t>
      </w:r>
      <w:r w:rsidRPr="002363A1">
        <w:t>именуемый (</w:t>
      </w:r>
      <w:proofErr w:type="spellStart"/>
      <w:r w:rsidRPr="002363A1">
        <w:t>ая</w:t>
      </w:r>
      <w:proofErr w:type="spellEnd"/>
      <w:r w:rsidRPr="002363A1">
        <w:t>) в дальнейшем «Заказчик», с другой стороны, заключили договор о нижеследующем:</w:t>
      </w:r>
    </w:p>
    <w:p w14:paraId="701F47E9" w14:textId="77777777" w:rsidR="00B406E5" w:rsidRPr="002363A1" w:rsidRDefault="00B406E5" w:rsidP="002363A1">
      <w:pPr>
        <w:ind w:firstLine="720"/>
        <w:jc w:val="both"/>
      </w:pPr>
    </w:p>
    <w:p w14:paraId="58268972" w14:textId="77777777" w:rsidR="00C23518" w:rsidRPr="002363A1" w:rsidRDefault="00C23518" w:rsidP="00B76D2B">
      <w:pPr>
        <w:spacing w:before="60" w:after="60"/>
        <w:jc w:val="center"/>
        <w:rPr>
          <w:b/>
        </w:rPr>
      </w:pPr>
      <w:r w:rsidRPr="002363A1">
        <w:rPr>
          <w:b/>
        </w:rPr>
        <w:t>1. Предмет договора</w:t>
      </w:r>
    </w:p>
    <w:p w14:paraId="5973C6C2" w14:textId="7B16A2F6" w:rsidR="00C23518" w:rsidRDefault="00C23518" w:rsidP="00442734">
      <w:pPr>
        <w:ind w:firstLine="720"/>
        <w:jc w:val="both"/>
      </w:pPr>
      <w:r w:rsidRPr="002363A1">
        <w:t>1.1 «Заказчик» поручает, а Исполнитель принимает на себя проведение лабораторных испытаний (услуг) согласно заявке Заказчика.</w:t>
      </w:r>
    </w:p>
    <w:p w14:paraId="2E76B82C" w14:textId="77777777" w:rsidR="00B406E5" w:rsidRPr="002363A1" w:rsidRDefault="00B406E5" w:rsidP="00442734">
      <w:pPr>
        <w:ind w:firstLine="720"/>
        <w:jc w:val="both"/>
      </w:pPr>
    </w:p>
    <w:p w14:paraId="499CF357" w14:textId="77777777" w:rsidR="00C23518" w:rsidRPr="002363A1" w:rsidRDefault="00C23518" w:rsidP="00B76D2B">
      <w:pPr>
        <w:spacing w:before="60" w:after="60"/>
        <w:jc w:val="center"/>
        <w:rPr>
          <w:b/>
        </w:rPr>
      </w:pPr>
      <w:r w:rsidRPr="002363A1">
        <w:rPr>
          <w:b/>
        </w:rPr>
        <w:t>2. Обязанности сторон</w:t>
      </w:r>
    </w:p>
    <w:p w14:paraId="25303BE8" w14:textId="77777777" w:rsidR="00C23518" w:rsidRPr="002363A1" w:rsidRDefault="00C23518" w:rsidP="000C045D">
      <w:pPr>
        <w:ind w:firstLine="720"/>
        <w:jc w:val="both"/>
        <w:rPr>
          <w:bCs/>
        </w:rPr>
      </w:pPr>
      <w:r w:rsidRPr="002363A1">
        <w:t>2.1. «</w:t>
      </w:r>
      <w:r w:rsidRPr="002363A1">
        <w:rPr>
          <w:bCs/>
        </w:rPr>
        <w:t>Исполнитель» обязуется:</w:t>
      </w:r>
    </w:p>
    <w:p w14:paraId="4676EAF4" w14:textId="77777777" w:rsidR="00C23518" w:rsidRPr="002363A1" w:rsidRDefault="00C23518" w:rsidP="000C045D">
      <w:pPr>
        <w:jc w:val="both"/>
        <w:rPr>
          <w:bCs/>
        </w:rPr>
      </w:pPr>
      <w:r w:rsidRPr="002363A1">
        <w:rPr>
          <w:bCs/>
        </w:rPr>
        <w:tab/>
        <w:t>2.1.1. Образцы (пробы), принятые на испытания, в зависимости от объёмов и сложности, исследовать в течение 4 - 15 рабочих дней, за исключением случаев, когда методикой испытаний предусмотрены иные сроки.</w:t>
      </w:r>
    </w:p>
    <w:p w14:paraId="5B206AE8" w14:textId="61EDB73D" w:rsidR="00C23518" w:rsidRPr="002363A1" w:rsidRDefault="00C23518" w:rsidP="000C045D">
      <w:pPr>
        <w:jc w:val="both"/>
        <w:rPr>
          <w:bCs/>
          <w:spacing w:val="-4"/>
        </w:rPr>
      </w:pPr>
      <w:r w:rsidRPr="002363A1">
        <w:rPr>
          <w:bCs/>
        </w:rPr>
        <w:tab/>
        <w:t>2.1.2. По письменной заявке Заказчика в</w:t>
      </w:r>
      <w:r w:rsidRPr="002363A1">
        <w:rPr>
          <w:bCs/>
          <w:spacing w:val="-4"/>
        </w:rPr>
        <w:t>ыполнить срочное проведение испытаний в течение 1 - 5 рабочих дней, если это допустимо по методике испытаний и у «Исполнителя» есть возможность выполнить работы в указанные сроки.</w:t>
      </w:r>
    </w:p>
    <w:p w14:paraId="05B21F13" w14:textId="1FF1B50E" w:rsidR="00C23518" w:rsidRPr="002363A1" w:rsidRDefault="00C23518" w:rsidP="00CA0B01">
      <w:pPr>
        <w:widowControl w:val="0"/>
        <w:suppressAutoHyphens/>
        <w:spacing w:line="276" w:lineRule="auto"/>
        <w:ind w:firstLine="720"/>
        <w:jc w:val="both"/>
      </w:pPr>
      <w:r w:rsidRPr="002363A1">
        <w:rPr>
          <w:bCs/>
        </w:rPr>
        <w:t xml:space="preserve">2.1.3. </w:t>
      </w:r>
      <w:r w:rsidRPr="002363A1">
        <w:t>На основании проведённых испытаний, исследований и измерений выдать Заказчику письменно оформленные результаты в одном экземпляре (протокол испытаний, либо иной документ установленного образца). Результат проведённых испытаний, исследований и измерений распространяется только на представленный образец (пробу) продукции и/или биоматериала.</w:t>
      </w:r>
    </w:p>
    <w:p w14:paraId="1D5ED8BF" w14:textId="77777777" w:rsidR="00C23518" w:rsidRPr="002363A1" w:rsidRDefault="00C23518" w:rsidP="00CA0B01">
      <w:pPr>
        <w:ind w:firstLine="720"/>
        <w:jc w:val="both"/>
      </w:pPr>
      <w:r w:rsidRPr="002363A1">
        <w:t xml:space="preserve">2.1.4. При выявлении несоответствий на этапе предоставления на испытание образцов (проб) или иных нарушений со стороны Заказчика, незамедлительно сообщить ему о невозможности выполнения услуг (работ) до устранения </w:t>
      </w:r>
      <w:proofErr w:type="gramStart"/>
      <w:r w:rsidRPr="002363A1">
        <w:t>данных  несоответствий</w:t>
      </w:r>
      <w:proofErr w:type="gramEnd"/>
      <w:r w:rsidRPr="002363A1">
        <w:t>. В случае невозможности устранить несоответствия отказать Заказчику в приёме (образцов) проб.</w:t>
      </w:r>
    </w:p>
    <w:p w14:paraId="5AADDDBE" w14:textId="77777777" w:rsidR="00C23518" w:rsidRPr="002363A1" w:rsidRDefault="00C23518" w:rsidP="00CA0B01">
      <w:pPr>
        <w:ind w:firstLine="720"/>
        <w:jc w:val="both"/>
        <w:rPr>
          <w:bCs/>
        </w:rPr>
      </w:pPr>
      <w:r w:rsidRPr="002363A1">
        <w:rPr>
          <w:bCs/>
        </w:rPr>
        <w:t xml:space="preserve">2.1.5. При приёме образцов на испытания оформить два экземпляра Договора установленной формы. </w:t>
      </w:r>
    </w:p>
    <w:p w14:paraId="5B20B15E" w14:textId="738FC1FC" w:rsidR="00C23518" w:rsidRPr="002363A1" w:rsidRDefault="00C23518" w:rsidP="00442734">
      <w:pPr>
        <w:ind w:firstLine="720"/>
        <w:jc w:val="both"/>
      </w:pPr>
      <w:r w:rsidRPr="002363A1">
        <w:t>2.2. Заказчик обязуется:</w:t>
      </w:r>
    </w:p>
    <w:p w14:paraId="104139D8" w14:textId="77777777" w:rsidR="00C23518" w:rsidRPr="002363A1" w:rsidRDefault="00C23518" w:rsidP="00442734">
      <w:pPr>
        <w:ind w:firstLine="720"/>
        <w:jc w:val="both"/>
      </w:pPr>
      <w:r w:rsidRPr="002363A1">
        <w:t xml:space="preserve">2.2.1. В соответствии с настоящим договором своевременно предоставить образцы (пробы) объектов испытаний с соблюдением требований отбора образцов (проб) и условий их транспортирования. </w:t>
      </w:r>
    </w:p>
    <w:p w14:paraId="3154CD04" w14:textId="77777777" w:rsidR="00C23518" w:rsidRPr="002363A1" w:rsidRDefault="00C23518" w:rsidP="00442734">
      <w:pPr>
        <w:ind w:firstLine="720"/>
        <w:jc w:val="both"/>
      </w:pPr>
      <w:r w:rsidRPr="002363A1">
        <w:t>2.2.2. Предоставить одновременно с образцами (пробами) надлежаще оформленные сопроводительные документы, в том числе заявку, содержащую требования к методам испытаний и определяемым показателям.</w:t>
      </w:r>
    </w:p>
    <w:p w14:paraId="1D49D91D" w14:textId="2BE7CCF7" w:rsidR="00C23518" w:rsidRDefault="00C23518" w:rsidP="00442734">
      <w:pPr>
        <w:ind w:firstLine="720"/>
        <w:jc w:val="both"/>
      </w:pPr>
      <w:r w:rsidRPr="002363A1">
        <w:t>2.2.3. До начала проведения лабораторных испытаний внести 100% оплату.</w:t>
      </w:r>
    </w:p>
    <w:p w14:paraId="76AEF60B" w14:textId="77777777" w:rsidR="00B406E5" w:rsidRPr="002363A1" w:rsidRDefault="00B406E5" w:rsidP="00442734">
      <w:pPr>
        <w:ind w:firstLine="720"/>
        <w:jc w:val="both"/>
      </w:pPr>
    </w:p>
    <w:p w14:paraId="351AEC07" w14:textId="1B842CC1" w:rsidR="00C23518" w:rsidRDefault="00C23518" w:rsidP="00B76D2B">
      <w:pPr>
        <w:spacing w:before="60" w:after="60"/>
        <w:jc w:val="center"/>
        <w:rPr>
          <w:b/>
        </w:rPr>
      </w:pPr>
      <w:r w:rsidRPr="002363A1">
        <w:rPr>
          <w:b/>
        </w:rPr>
        <w:t>3. Стоимость работ и порядок расчетов</w:t>
      </w:r>
    </w:p>
    <w:p w14:paraId="38B5A781" w14:textId="77777777" w:rsidR="00B406E5" w:rsidRPr="002363A1" w:rsidRDefault="00B406E5" w:rsidP="00B76D2B">
      <w:pPr>
        <w:spacing w:before="60" w:after="60"/>
        <w:jc w:val="center"/>
        <w:rPr>
          <w:b/>
        </w:rPr>
      </w:pPr>
    </w:p>
    <w:p w14:paraId="64DD8EC0" w14:textId="77777777" w:rsidR="00C23518" w:rsidRPr="002363A1" w:rsidRDefault="00C23518" w:rsidP="009B0CD3">
      <w:pPr>
        <w:ind w:firstLine="720"/>
        <w:jc w:val="both"/>
        <w:rPr>
          <w:bCs/>
        </w:rPr>
      </w:pPr>
      <w:r w:rsidRPr="002363A1">
        <w:t xml:space="preserve">3.1 </w:t>
      </w:r>
      <w:r w:rsidRPr="002363A1">
        <w:rPr>
          <w:bCs/>
        </w:rPr>
        <w:t xml:space="preserve">Стоимость договора складывается из количества заявленных к проведению лабораторных испытаний, перечень которых приведен в Приложении 1 к настоящему Договору, в соответствии с действующим на момент оказания услуг Прейскурантом цен. </w:t>
      </w:r>
    </w:p>
    <w:p w14:paraId="22BA3D29" w14:textId="77777777" w:rsidR="00C23518" w:rsidRPr="002363A1" w:rsidRDefault="00C23518" w:rsidP="009B0CD3">
      <w:pPr>
        <w:ind w:firstLine="720"/>
        <w:jc w:val="both"/>
        <w:rPr>
          <w:bCs/>
        </w:rPr>
      </w:pPr>
      <w:r w:rsidRPr="002363A1">
        <w:rPr>
          <w:bCs/>
        </w:rPr>
        <w:t>3.2. Оплата по настоящему договору осуществляется наличным способом путём внесения денежных средств в кассу учреждения либо безналичным способом платёжным поручением на расчётный счёт «Исполнителя».</w:t>
      </w:r>
    </w:p>
    <w:p w14:paraId="5DC90677" w14:textId="31220DCA" w:rsidR="00C23518" w:rsidRDefault="00C23518" w:rsidP="009B0CD3">
      <w:pPr>
        <w:ind w:firstLine="720"/>
        <w:jc w:val="both"/>
        <w:rPr>
          <w:bCs/>
        </w:rPr>
      </w:pPr>
      <w:r w:rsidRPr="002363A1">
        <w:rPr>
          <w:bCs/>
        </w:rPr>
        <w:lastRenderedPageBreak/>
        <w:t>3.3. Исполнитель предоставляет Заказчику кассовый чек и квитанцию к приходному кассовому ордеру в соответствии с п. 3.1. настоящего Договора.</w:t>
      </w:r>
    </w:p>
    <w:p w14:paraId="0277D9B9" w14:textId="77777777" w:rsidR="00B406E5" w:rsidRPr="002363A1" w:rsidRDefault="00B406E5" w:rsidP="009B0CD3">
      <w:pPr>
        <w:ind w:firstLine="720"/>
        <w:jc w:val="both"/>
        <w:rPr>
          <w:bCs/>
        </w:rPr>
      </w:pPr>
    </w:p>
    <w:p w14:paraId="0409E265" w14:textId="4AE851CB" w:rsidR="00C23518" w:rsidRDefault="00C23518" w:rsidP="00B76D2B">
      <w:pPr>
        <w:spacing w:before="60" w:after="60"/>
        <w:jc w:val="center"/>
        <w:rPr>
          <w:b/>
          <w:bCs/>
        </w:rPr>
      </w:pPr>
      <w:r w:rsidRPr="002363A1">
        <w:rPr>
          <w:b/>
          <w:bCs/>
        </w:rPr>
        <w:t xml:space="preserve">4. </w:t>
      </w:r>
      <w:proofErr w:type="gramStart"/>
      <w:r w:rsidRPr="002363A1">
        <w:rPr>
          <w:b/>
          <w:bCs/>
        </w:rPr>
        <w:t>Порядок  сдачи</w:t>
      </w:r>
      <w:proofErr w:type="gramEnd"/>
      <w:r w:rsidRPr="002363A1">
        <w:rPr>
          <w:b/>
          <w:bCs/>
        </w:rPr>
        <w:t xml:space="preserve"> и приёмки выполненных работ</w:t>
      </w:r>
    </w:p>
    <w:p w14:paraId="4D96AC71" w14:textId="77777777" w:rsidR="00B406E5" w:rsidRPr="002363A1" w:rsidRDefault="00B406E5" w:rsidP="00B76D2B">
      <w:pPr>
        <w:spacing w:before="60" w:after="60"/>
        <w:jc w:val="center"/>
        <w:rPr>
          <w:b/>
          <w:bCs/>
        </w:rPr>
      </w:pPr>
    </w:p>
    <w:p w14:paraId="0A3EE408" w14:textId="605F7D69" w:rsidR="00C23518" w:rsidRPr="002363A1" w:rsidRDefault="00C23518" w:rsidP="00CE7CDF">
      <w:pPr>
        <w:jc w:val="both"/>
        <w:rPr>
          <w:bCs/>
        </w:rPr>
      </w:pPr>
      <w:r w:rsidRPr="002363A1">
        <w:rPr>
          <w:b/>
          <w:bCs/>
        </w:rPr>
        <w:tab/>
      </w:r>
      <w:r w:rsidRPr="002363A1">
        <w:rPr>
          <w:bCs/>
        </w:rPr>
        <w:t>4.1. Если Заказчик по факту оказания услуг, указанных в настоящем Договоре, не предъявляет претензий к исполнению, то услуга считается оказанной.</w:t>
      </w:r>
    </w:p>
    <w:p w14:paraId="29BEC83F" w14:textId="77777777" w:rsidR="00C23518" w:rsidRPr="002363A1" w:rsidRDefault="00C23518" w:rsidP="00CE7CDF">
      <w:pPr>
        <w:ind w:firstLine="720"/>
        <w:jc w:val="both"/>
        <w:rPr>
          <w:bCs/>
        </w:rPr>
      </w:pPr>
      <w:r w:rsidRPr="002363A1">
        <w:rPr>
          <w:bCs/>
        </w:rPr>
        <w:t>4.2. Для получения документа, содержащего результаты испытаний «Заказчик» предъявляет паспорт, кассовый чек и квитанцию к приходному кассовому ордеру.</w:t>
      </w:r>
    </w:p>
    <w:p w14:paraId="306CD547" w14:textId="286257C6" w:rsidR="002363A1" w:rsidRDefault="00C23518" w:rsidP="002363A1">
      <w:pPr>
        <w:jc w:val="both"/>
        <w:rPr>
          <w:bCs/>
        </w:rPr>
      </w:pPr>
      <w:r w:rsidRPr="002363A1">
        <w:rPr>
          <w:b/>
          <w:bCs/>
        </w:rPr>
        <w:tab/>
      </w:r>
      <w:r w:rsidRPr="002363A1">
        <w:rPr>
          <w:bCs/>
        </w:rPr>
        <w:t>4.3. Все претензии принимаются Исполнителем при наличии документа, содержащего результаты испытаний.</w:t>
      </w:r>
    </w:p>
    <w:p w14:paraId="5FCE0FE9" w14:textId="77777777" w:rsidR="00B406E5" w:rsidRDefault="00B406E5" w:rsidP="002363A1">
      <w:pPr>
        <w:jc w:val="both"/>
        <w:rPr>
          <w:bCs/>
        </w:rPr>
      </w:pPr>
    </w:p>
    <w:p w14:paraId="162FC398" w14:textId="7F453455" w:rsidR="00C23518" w:rsidRDefault="00C23518" w:rsidP="002363A1">
      <w:pPr>
        <w:jc w:val="center"/>
        <w:rPr>
          <w:b/>
        </w:rPr>
      </w:pPr>
      <w:r w:rsidRPr="002363A1">
        <w:rPr>
          <w:b/>
        </w:rPr>
        <w:t>5. Ответственность сторон</w:t>
      </w:r>
    </w:p>
    <w:p w14:paraId="1CF5A727" w14:textId="77777777" w:rsidR="00B406E5" w:rsidRPr="002363A1" w:rsidRDefault="00B406E5" w:rsidP="002363A1">
      <w:pPr>
        <w:jc w:val="center"/>
        <w:rPr>
          <w:b/>
        </w:rPr>
      </w:pPr>
    </w:p>
    <w:p w14:paraId="698389F8" w14:textId="46CBC0DC" w:rsidR="00C23518" w:rsidRPr="002363A1" w:rsidRDefault="00C23518" w:rsidP="00CA0B01">
      <w:pPr>
        <w:tabs>
          <w:tab w:val="num" w:pos="0"/>
        </w:tabs>
        <w:ind w:firstLine="720"/>
        <w:jc w:val="both"/>
      </w:pPr>
      <w:r w:rsidRPr="002363A1">
        <w:t>5.</w:t>
      </w:r>
      <w:r w:rsidR="002D232F" w:rsidRPr="002363A1">
        <w:t>1</w:t>
      </w:r>
      <w:r w:rsidRPr="002363A1">
        <w:t>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14:paraId="7650D36B" w14:textId="171A49D4" w:rsidR="00C23518" w:rsidRDefault="00C23518" w:rsidP="00CA0B01">
      <w:pPr>
        <w:tabs>
          <w:tab w:val="num" w:pos="0"/>
        </w:tabs>
        <w:ind w:firstLine="720"/>
        <w:jc w:val="both"/>
      </w:pPr>
      <w:r w:rsidRPr="002363A1">
        <w:t>5.</w:t>
      </w:r>
      <w:r w:rsidR="002D232F" w:rsidRPr="002363A1">
        <w:t>2</w:t>
      </w:r>
      <w:r w:rsidRPr="002363A1">
        <w:t>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 стихийные бедствия, массовые беспорядки, запретительные действия властей и иные форс-мажорные обстоятельства.</w:t>
      </w:r>
    </w:p>
    <w:p w14:paraId="668F0881" w14:textId="77777777" w:rsidR="00B406E5" w:rsidRPr="002363A1" w:rsidRDefault="00B406E5" w:rsidP="00CA0B01">
      <w:pPr>
        <w:tabs>
          <w:tab w:val="num" w:pos="0"/>
        </w:tabs>
        <w:ind w:firstLine="720"/>
        <w:jc w:val="both"/>
      </w:pPr>
    </w:p>
    <w:p w14:paraId="15CBB865" w14:textId="18462970" w:rsidR="00C23518" w:rsidRDefault="00C23518" w:rsidP="00B76D2B">
      <w:pPr>
        <w:spacing w:before="60" w:after="60"/>
        <w:jc w:val="center"/>
        <w:rPr>
          <w:b/>
        </w:rPr>
      </w:pPr>
      <w:r w:rsidRPr="002363A1">
        <w:rPr>
          <w:b/>
        </w:rPr>
        <w:t>6. Порядок разрешения споров</w:t>
      </w:r>
    </w:p>
    <w:p w14:paraId="56B068BB" w14:textId="77777777" w:rsidR="00B406E5" w:rsidRPr="002363A1" w:rsidRDefault="00B406E5" w:rsidP="00B76D2B">
      <w:pPr>
        <w:spacing w:before="60" w:after="60"/>
        <w:jc w:val="center"/>
        <w:rPr>
          <w:b/>
        </w:rPr>
      </w:pPr>
    </w:p>
    <w:p w14:paraId="436DAC5E" w14:textId="48AEACDE" w:rsidR="00C23518" w:rsidRDefault="00C23518" w:rsidP="005D5B82">
      <w:pPr>
        <w:ind w:firstLine="720"/>
        <w:jc w:val="both"/>
      </w:pPr>
      <w:r w:rsidRPr="002363A1">
        <w:t>6.1. Все споры и разногласия между сторонами, если они не будут разрешены путем переговоров, подлежат разрешению в судебном порядке с обязательным применением досудебного претензионного порядка урегулирования спора.</w:t>
      </w:r>
    </w:p>
    <w:p w14:paraId="702A9FCE" w14:textId="77777777" w:rsidR="00B406E5" w:rsidRPr="002363A1" w:rsidRDefault="00B406E5" w:rsidP="005D5B82">
      <w:pPr>
        <w:ind w:firstLine="720"/>
        <w:jc w:val="both"/>
      </w:pPr>
    </w:p>
    <w:p w14:paraId="617A7C65" w14:textId="2E4195E7" w:rsidR="00C23518" w:rsidRDefault="00C23518" w:rsidP="00B76D2B">
      <w:pPr>
        <w:spacing w:before="60" w:after="60"/>
        <w:jc w:val="center"/>
        <w:rPr>
          <w:b/>
        </w:rPr>
      </w:pPr>
      <w:r w:rsidRPr="002363A1">
        <w:rPr>
          <w:b/>
        </w:rPr>
        <w:t>7. Срок договора</w:t>
      </w:r>
    </w:p>
    <w:p w14:paraId="25208055" w14:textId="77777777" w:rsidR="00B406E5" w:rsidRPr="002363A1" w:rsidRDefault="00B406E5" w:rsidP="00B76D2B">
      <w:pPr>
        <w:spacing w:before="60" w:after="60"/>
        <w:jc w:val="center"/>
        <w:rPr>
          <w:b/>
        </w:rPr>
      </w:pPr>
    </w:p>
    <w:p w14:paraId="33031E43" w14:textId="77777777" w:rsidR="00C23518" w:rsidRPr="002363A1" w:rsidRDefault="00C23518" w:rsidP="005854D0">
      <w:pPr>
        <w:ind w:firstLine="720"/>
        <w:jc w:val="both"/>
      </w:pPr>
      <w:r w:rsidRPr="002363A1">
        <w:t>7.1. Настоящий Договор вступает в силу с момента его подписания обеими сторонами.</w:t>
      </w:r>
    </w:p>
    <w:p w14:paraId="19ACB594" w14:textId="41D1CDDB" w:rsidR="00C23518" w:rsidRPr="002363A1" w:rsidRDefault="00C23518" w:rsidP="005854D0">
      <w:pPr>
        <w:ind w:firstLine="720"/>
        <w:jc w:val="both"/>
      </w:pPr>
      <w:r w:rsidRPr="002363A1">
        <w:t xml:space="preserve">7.2. Срок действия договора заканчивается моментом получения Заказчиком </w:t>
      </w:r>
      <w:r w:rsidRPr="002363A1">
        <w:rPr>
          <w:bCs/>
        </w:rPr>
        <w:t>документа, содержащего результаты испытаний</w:t>
      </w:r>
      <w:r w:rsidRPr="002363A1">
        <w:t>, но в любом случае до исполнения сторонами взаимных обязательств по Договору.</w:t>
      </w:r>
    </w:p>
    <w:p w14:paraId="11BE9BF3" w14:textId="6AE8064E" w:rsidR="00C23518" w:rsidRDefault="00C23518" w:rsidP="005D5B82">
      <w:pPr>
        <w:ind w:firstLine="720"/>
        <w:jc w:val="both"/>
      </w:pPr>
      <w:r w:rsidRPr="002363A1">
        <w:t>7.3. В случае невнесения оплаты, начало работ переносится на дату получения денежных средств Исполнителем.</w:t>
      </w:r>
    </w:p>
    <w:p w14:paraId="6246DED6" w14:textId="77777777" w:rsidR="00B406E5" w:rsidRPr="002363A1" w:rsidRDefault="00B406E5" w:rsidP="005D5B82">
      <w:pPr>
        <w:ind w:firstLine="720"/>
        <w:jc w:val="both"/>
      </w:pPr>
    </w:p>
    <w:p w14:paraId="2FC3265C" w14:textId="53DFA55D" w:rsidR="00890970" w:rsidRPr="00B406E5" w:rsidRDefault="00890970" w:rsidP="003933CA">
      <w:pPr>
        <w:pStyle w:val="a8"/>
        <w:widowControl w:val="0"/>
        <w:numPr>
          <w:ilvl w:val="0"/>
          <w:numId w:val="8"/>
        </w:numPr>
        <w:suppressAutoHyphens/>
      </w:pPr>
      <w:r w:rsidRPr="002363A1">
        <w:rPr>
          <w:b/>
          <w:bCs/>
        </w:rPr>
        <w:t>Конфиденциальность информации</w:t>
      </w:r>
    </w:p>
    <w:p w14:paraId="45D7B0A9" w14:textId="77777777" w:rsidR="00B406E5" w:rsidRPr="002363A1" w:rsidRDefault="00B406E5" w:rsidP="00B406E5">
      <w:pPr>
        <w:pStyle w:val="a8"/>
        <w:widowControl w:val="0"/>
        <w:suppressAutoHyphens/>
        <w:ind w:left="4405"/>
      </w:pPr>
    </w:p>
    <w:p w14:paraId="6CA36ECA" w14:textId="2C071BB8" w:rsidR="00890970" w:rsidRPr="002363A1" w:rsidRDefault="00890970" w:rsidP="00B406E5">
      <w:pPr>
        <w:widowControl w:val="0"/>
        <w:ind w:firstLine="709"/>
        <w:jc w:val="both"/>
      </w:pPr>
      <w:r w:rsidRPr="002363A1">
        <w:t xml:space="preserve">8.1. Исполнитель обязуется осуществлять конфиденциальность всей информации, полученной или создаваемой в ходе оказания услуг по исследованиям (испытаниям), за исключением случаев, предусмотренных Федеральным законом </w:t>
      </w:r>
      <w:hyperlink r:id="rId8" w:tooltip="&quot;О коммерческой тайне (с изменениями на 9 марта 2021 года)&quot;&#10;Федеральный закон от 29.07.2004 N 98-ФЗ&#10;Статус: действующая редакция (действ. с 20.03.2021)" w:history="1">
        <w:r w:rsidRPr="002363A1">
          <w:t>от 29.07.2004 № 98-ФЗ</w:t>
        </w:r>
      </w:hyperlink>
      <w:r w:rsidRPr="002363A1">
        <w:t xml:space="preserve"> «О коммерческой тайне», Федеральным законом </w:t>
      </w:r>
      <w:hyperlink r:id="rId9" w:tooltip="&quot;Об аккредитации в национальной системе аккредитации (с изменениями на 11 июня 2021 года) (редакция, действующая с 1 июля 2021 года)&quot;&#10;Федеральный закон от 28.12.2013 N 412-ФЗ&#10;Статус: действующая редакция (действ. с 01.07.2021)" w:history="1">
        <w:r w:rsidRPr="002363A1">
          <w:t>от 28.12.2013 № 412-ФЗ</w:t>
        </w:r>
      </w:hyperlink>
      <w:r w:rsidRPr="002363A1">
        <w:t xml:space="preserve"> «Об аккредитации в национальной системе аккредитации», приказом Минэкономразвития России </w:t>
      </w:r>
      <w:hyperlink r:id="rId10" w:tooltip="&quot;Об утверждении Положения о составе сведений о результатах деятельности аккредитованных ...&quot;&#10;Приказ Минэкономразвития России от 30.05.2014 N 329&#10;Статус: недействующий  (действ. с 24.08.2014 по 31.12.2020)" w:history="1">
        <w:r w:rsidRPr="002363A1">
          <w:t>от 24.10.2020 № 704</w:t>
        </w:r>
      </w:hyperlink>
      <w:r w:rsidRPr="002363A1">
        <w:t xml:space="preserve">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аккредитации», приказами Министерства сельского хозяйства, Россельхознадзора, а также в иных случаях, установленных нормативными правовыми актами Российской Федерации.</w:t>
      </w:r>
    </w:p>
    <w:p w14:paraId="54DE2448" w14:textId="00035310" w:rsidR="00890970" w:rsidRPr="002363A1" w:rsidRDefault="00890970" w:rsidP="00B406E5">
      <w:pPr>
        <w:widowControl w:val="0"/>
        <w:ind w:firstLine="709"/>
        <w:jc w:val="both"/>
      </w:pPr>
      <w:r w:rsidRPr="002363A1">
        <w:t xml:space="preserve">8.2. Стороны пришли к соглашению, что не является нарушением конфиденциальности предоставление информации в федеральные органы исполнительной власти, органы исполнительной власти субъекта Российской Федерации для реализации последними своих полномочий по контролю </w:t>
      </w:r>
      <w:r w:rsidRPr="002363A1">
        <w:lastRenderedPageBreak/>
        <w:t>и надзору в установленной сфере деятельности в соответствии с законодательством Российской Федерации, включая, но не ограничиваясь, предоставлением информации в федеральные государственные информационные системы.</w:t>
      </w:r>
    </w:p>
    <w:p w14:paraId="6922C362" w14:textId="636CE78D" w:rsidR="00890970" w:rsidRPr="002363A1" w:rsidRDefault="00890970" w:rsidP="00B406E5">
      <w:pPr>
        <w:widowControl w:val="0"/>
        <w:ind w:firstLine="567"/>
        <w:jc w:val="both"/>
      </w:pPr>
      <w:r w:rsidRPr="002363A1">
        <w:t>8.3. Во всем остальном, что не оговорено пункт</w:t>
      </w:r>
      <w:r w:rsidR="002D232F" w:rsidRPr="002363A1">
        <w:t>а</w:t>
      </w:r>
      <w:r w:rsidRPr="002363A1">
        <w:t>м</w:t>
      </w:r>
      <w:r w:rsidR="002D232F" w:rsidRPr="002363A1">
        <w:t>и</w:t>
      </w:r>
      <w:r w:rsidRPr="002363A1">
        <w:t xml:space="preserve"> </w:t>
      </w:r>
      <w:r w:rsidR="002D232F" w:rsidRPr="002363A1">
        <w:t>8</w:t>
      </w:r>
      <w:r w:rsidRPr="002363A1">
        <w:t>.1.</w:t>
      </w:r>
      <w:r w:rsidR="002D232F" w:rsidRPr="002363A1">
        <w:t xml:space="preserve"> и 8.2.</w:t>
      </w:r>
      <w:r w:rsidRPr="002363A1">
        <w:t xml:space="preserve"> настоящего Договора, каждая из Сторон обязуется:</w:t>
      </w:r>
    </w:p>
    <w:p w14:paraId="75AE6FA6" w14:textId="77777777" w:rsidR="00890970" w:rsidRPr="002363A1" w:rsidRDefault="00890970" w:rsidP="00890970">
      <w:pPr>
        <w:widowControl w:val="0"/>
        <w:ind w:firstLine="284"/>
        <w:jc w:val="both"/>
      </w:pPr>
      <w:r w:rsidRPr="002363A1">
        <w:t>- сохранять конфиденциальность информации, полученной при исполнении данного Договора и принимать все необходимые меры для ее защиты, по меньшей мере, с той же тщательностью, с какой каждая из Сторон охраняет свою собственную конфиденциальную информацию;</w:t>
      </w:r>
    </w:p>
    <w:p w14:paraId="3FFE2678" w14:textId="77777777" w:rsidR="00890970" w:rsidRPr="002363A1" w:rsidRDefault="00890970" w:rsidP="00890970">
      <w:pPr>
        <w:widowControl w:val="0"/>
        <w:ind w:firstLine="284"/>
        <w:jc w:val="both"/>
      </w:pPr>
      <w:r w:rsidRPr="002363A1">
        <w:t>- использовать информацию только в оговоренных в данном разделе случаях и никогда не использовать ее в каких-либо иных целях без предварительного письменного разрешения передавшей Стороны;</w:t>
      </w:r>
    </w:p>
    <w:p w14:paraId="1416AA7B" w14:textId="77777777" w:rsidR="00890970" w:rsidRPr="002363A1" w:rsidRDefault="00890970" w:rsidP="00890970">
      <w:pPr>
        <w:widowControl w:val="0"/>
        <w:ind w:firstLine="284"/>
        <w:jc w:val="both"/>
      </w:pPr>
      <w:r w:rsidRPr="002363A1">
        <w:t>- не передавать информацию третьим сторонам без предварительного письменного разрешения передавшей Стороны.</w:t>
      </w:r>
    </w:p>
    <w:p w14:paraId="4496DED7" w14:textId="59A6F04D" w:rsidR="00890970" w:rsidRPr="002363A1" w:rsidRDefault="00890970" w:rsidP="00B406E5">
      <w:pPr>
        <w:widowControl w:val="0"/>
        <w:ind w:firstLine="426"/>
        <w:jc w:val="both"/>
      </w:pPr>
      <w:r w:rsidRPr="002363A1">
        <w:t>8.4. Обязательства Сторон в отношении соблюдения конфиденциальности информации сохраняют силу и после прекращения действия настоящего Договора.</w:t>
      </w:r>
    </w:p>
    <w:p w14:paraId="6AEFB3BF" w14:textId="1B1DD204" w:rsidR="00890970" w:rsidRPr="002363A1" w:rsidRDefault="00890970" w:rsidP="00B406E5">
      <w:pPr>
        <w:widowControl w:val="0"/>
        <w:ind w:firstLine="426"/>
        <w:jc w:val="both"/>
      </w:pPr>
      <w:r w:rsidRPr="002363A1">
        <w:t>8.5. Обязательства по конфиденциальности, принятые Сторонами по настоящему Договору, не распространяются на общедоступную информацию, а также на информацию, которая станет известна третьим лицам не по вине Сторон.</w:t>
      </w:r>
    </w:p>
    <w:p w14:paraId="08CF97D5" w14:textId="0CD3F35E" w:rsidR="00890970" w:rsidRPr="002363A1" w:rsidRDefault="00890970" w:rsidP="00B406E5">
      <w:pPr>
        <w:widowControl w:val="0"/>
        <w:ind w:firstLine="426"/>
        <w:jc w:val="both"/>
      </w:pPr>
      <w:r w:rsidRPr="002363A1">
        <w:t>8.6. Исполнитель обязуется заблаговременно (за 5 рабочих дней) информировать Заказчика об информации, которую он намерен сделать достоянием общественности.</w:t>
      </w:r>
    </w:p>
    <w:p w14:paraId="1F007A28" w14:textId="23AE3381" w:rsidR="00890970" w:rsidRPr="002363A1" w:rsidRDefault="00890970" w:rsidP="00B406E5">
      <w:pPr>
        <w:widowControl w:val="0"/>
        <w:ind w:firstLine="426"/>
        <w:jc w:val="both"/>
      </w:pPr>
      <w:r w:rsidRPr="002363A1">
        <w:t>8.7. Если в соответствии с законодательством требуется огласить конфиденциальную информацию, Исполнитель уведомляет Заказчика о предоставлении такой информации, если это не запрещено законом.</w:t>
      </w:r>
    </w:p>
    <w:p w14:paraId="705B17B6" w14:textId="1AAD9338" w:rsidR="00890970" w:rsidRPr="002363A1" w:rsidRDefault="00890970" w:rsidP="00B406E5">
      <w:pPr>
        <w:widowControl w:val="0"/>
        <w:ind w:firstLine="426"/>
        <w:jc w:val="both"/>
      </w:pPr>
      <w:r w:rsidRPr="002363A1">
        <w:t xml:space="preserve">8.8. Информация о Заказчике, полученная не от самого Заказчика, например, от предъявителя претензии (жалобы), регулирующих органов, должна рассматриваться как конфиденциальная между Заказчиком и Исполнителем. </w:t>
      </w:r>
    </w:p>
    <w:p w14:paraId="71A99062" w14:textId="01190D19" w:rsidR="00890970" w:rsidRDefault="00890970" w:rsidP="00B406E5">
      <w:pPr>
        <w:widowControl w:val="0"/>
        <w:ind w:firstLine="426"/>
        <w:jc w:val="both"/>
      </w:pPr>
      <w:r w:rsidRPr="002363A1">
        <w:t>8.9. Сведения о поставщике (источнике) этой информации являются конфиденциальными для Исполнителя и не должны передаваться ее Заказчику, если это не согласовано с источником данной информации.</w:t>
      </w:r>
    </w:p>
    <w:p w14:paraId="3918378C" w14:textId="77777777" w:rsidR="00B406E5" w:rsidRPr="002363A1" w:rsidRDefault="00B406E5" w:rsidP="00B406E5">
      <w:pPr>
        <w:widowControl w:val="0"/>
        <w:ind w:firstLine="426"/>
        <w:jc w:val="both"/>
      </w:pPr>
    </w:p>
    <w:p w14:paraId="5871810F" w14:textId="01F4BA34" w:rsidR="00C23518" w:rsidRPr="00B406E5" w:rsidRDefault="00C23518" w:rsidP="00B406E5">
      <w:pPr>
        <w:pStyle w:val="a8"/>
        <w:numPr>
          <w:ilvl w:val="0"/>
          <w:numId w:val="8"/>
        </w:numPr>
        <w:spacing w:before="60" w:after="60"/>
        <w:rPr>
          <w:b/>
        </w:rPr>
      </w:pPr>
      <w:r w:rsidRPr="00B406E5">
        <w:rPr>
          <w:b/>
        </w:rPr>
        <w:t>Дополнительные условия</w:t>
      </w:r>
    </w:p>
    <w:p w14:paraId="38AA8D1F" w14:textId="77777777" w:rsidR="00B406E5" w:rsidRPr="00B406E5" w:rsidRDefault="00B406E5" w:rsidP="00B406E5">
      <w:pPr>
        <w:pStyle w:val="a8"/>
        <w:spacing w:before="60" w:after="60"/>
        <w:ind w:left="4405"/>
        <w:rPr>
          <w:b/>
        </w:rPr>
      </w:pPr>
    </w:p>
    <w:p w14:paraId="7A16C5F6" w14:textId="34619533" w:rsidR="00890970" w:rsidRPr="002363A1" w:rsidRDefault="00FE59DD" w:rsidP="00B406E5">
      <w:pPr>
        <w:ind w:firstLine="426"/>
        <w:jc w:val="both"/>
      </w:pPr>
      <w:bookmarkStart w:id="0" w:name="_Hlk126146193"/>
      <w:r w:rsidRPr="002363A1">
        <w:t xml:space="preserve">9.1. </w:t>
      </w:r>
      <w:r w:rsidR="00890970" w:rsidRPr="002363A1">
        <w:t>Исполнитель уведомляет Заказчика о</w:t>
      </w:r>
      <w:r w:rsidR="002D232F" w:rsidRPr="002363A1">
        <w:t xml:space="preserve"> необходимости </w:t>
      </w:r>
      <w:r w:rsidR="00890970" w:rsidRPr="002363A1">
        <w:t>внесени</w:t>
      </w:r>
      <w:r w:rsidR="003933CA">
        <w:t>я</w:t>
      </w:r>
      <w:r w:rsidR="00890970" w:rsidRPr="002363A1">
        <w:t xml:space="preserve"> </w:t>
      </w:r>
      <w:bookmarkEnd w:id="0"/>
      <w:r w:rsidR="00890970" w:rsidRPr="002363A1">
        <w:t>информации о поступивших образцах (пробах) в ИС «Веста» Россельхознадзор (информацию об образцах (пробах) пищевой продукции, пищевого сырья согласно Акта отбора проб ИС «Меркурий» Россельхознадзор</w:t>
      </w:r>
      <w:r w:rsidR="002D232F" w:rsidRPr="002363A1">
        <w:t>)</w:t>
      </w:r>
      <w:r w:rsidR="00890970" w:rsidRPr="002363A1">
        <w:t>, а так же о</w:t>
      </w:r>
      <w:r w:rsidR="002D232F" w:rsidRPr="002363A1">
        <w:t xml:space="preserve"> необходимости</w:t>
      </w:r>
      <w:r w:rsidR="00890970" w:rsidRPr="002363A1">
        <w:t xml:space="preserve"> предоставлении информации в систему государственного информационного обеспечения в сфере сельского хозяйства согласно требованиям приказа Министерства сельского хозяйства РФ от 21 февраля 2022 г. № 89 "О Регламенте предоставления информации в систему государственного информационного обеспечения в сфере сельского хозяйства"</w:t>
      </w:r>
      <w:r w:rsidR="002D232F" w:rsidRPr="002363A1">
        <w:t>.</w:t>
      </w:r>
    </w:p>
    <w:p w14:paraId="56B564E7" w14:textId="5180FA99" w:rsidR="00890970" w:rsidRPr="002363A1" w:rsidRDefault="00FE59DD" w:rsidP="00B406E5">
      <w:pPr>
        <w:ind w:firstLine="426"/>
        <w:jc w:val="both"/>
      </w:pPr>
      <w:r w:rsidRPr="002363A1">
        <w:t xml:space="preserve">9.2. </w:t>
      </w:r>
      <w:r w:rsidR="00890970" w:rsidRPr="002363A1">
        <w:t xml:space="preserve">Исполнитель уведомляет Заказчика о </w:t>
      </w:r>
      <w:r w:rsidR="002D232F" w:rsidRPr="002363A1">
        <w:t xml:space="preserve">необходимости </w:t>
      </w:r>
      <w:r w:rsidR="00890970" w:rsidRPr="002363A1">
        <w:t>внесени</w:t>
      </w:r>
      <w:r w:rsidR="003933CA">
        <w:t>я</w:t>
      </w:r>
      <w:r w:rsidR="00890970" w:rsidRPr="002363A1">
        <w:t xml:space="preserve"> во ФГИС </w:t>
      </w:r>
      <w:proofErr w:type="spellStart"/>
      <w:r w:rsidR="00890970" w:rsidRPr="002363A1">
        <w:t>Росаккредитации</w:t>
      </w:r>
      <w:proofErr w:type="spellEnd"/>
      <w:r w:rsidR="00890970" w:rsidRPr="002363A1">
        <w:t xml:space="preserve">, согласно требованиям приказа Минэкономразвития России </w:t>
      </w:r>
      <w:hyperlink r:id="rId11" w:tooltip="&quot;Об утверждении Положения о составе сведений о результатах деятельности аккредитованных ...&quot;&#10;Приказ Минэкономразвития России от 30.05.2014 N 329&#10;Статус: недействующий  (действ. с 24.08.2014 по 31.12.2020)" w:history="1">
        <w:r w:rsidR="00890970" w:rsidRPr="002363A1">
          <w:t>от 24.10.2020 № 704</w:t>
        </w:r>
      </w:hyperlink>
      <w:r w:rsidR="00890970" w:rsidRPr="002363A1">
        <w:t xml:space="preserve">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аккредитации», сведения о проведенных испытаниях, о выданных Протоколах испытаний; о лице, обратившемся в ИЦ с целью проведения испытаний, а именно наименование и контактные данные Заказчика.</w:t>
      </w:r>
    </w:p>
    <w:p w14:paraId="2F3330BA" w14:textId="642B86A0" w:rsidR="00E422B3" w:rsidRPr="002363A1" w:rsidRDefault="00E422B3" w:rsidP="00B406E5">
      <w:pPr>
        <w:ind w:firstLine="426"/>
        <w:jc w:val="both"/>
      </w:pPr>
      <w:r w:rsidRPr="002363A1">
        <w:t xml:space="preserve">9.3. Исполнитель уведомляет Заказчика о необходимости включения в Договор Антикоррупционной оговорки, являющейся Приложением 3 к настоящему Договору.  </w:t>
      </w:r>
    </w:p>
    <w:p w14:paraId="1570F6BE" w14:textId="30E64D94" w:rsidR="00C23518" w:rsidRPr="002363A1" w:rsidRDefault="00FE59DD" w:rsidP="00B406E5">
      <w:pPr>
        <w:ind w:firstLine="426"/>
        <w:jc w:val="both"/>
      </w:pPr>
      <w:r w:rsidRPr="002363A1">
        <w:t>9.</w:t>
      </w:r>
      <w:r w:rsidR="00E422B3" w:rsidRPr="002363A1">
        <w:t>4</w:t>
      </w:r>
      <w:r w:rsidRPr="002363A1">
        <w:t xml:space="preserve">. </w:t>
      </w:r>
      <w:r w:rsidR="00C23518" w:rsidRPr="002363A1">
        <w:t xml:space="preserve"> Настоящий договор составлен в двух экземплярах (по одному для каждой из сторон), имеющих одинаковую юридическую силу.</w:t>
      </w:r>
    </w:p>
    <w:p w14:paraId="29B685C8" w14:textId="090606D0" w:rsidR="00C23518" w:rsidRPr="002363A1" w:rsidRDefault="00FE59DD" w:rsidP="00B406E5">
      <w:pPr>
        <w:ind w:firstLine="426"/>
        <w:jc w:val="both"/>
      </w:pPr>
      <w:r w:rsidRPr="002363A1">
        <w:t>9.</w:t>
      </w:r>
      <w:r w:rsidR="00E422B3" w:rsidRPr="002363A1">
        <w:t>5</w:t>
      </w:r>
      <w:r w:rsidRPr="002363A1">
        <w:t>.</w:t>
      </w:r>
      <w:r w:rsidR="00C23518" w:rsidRPr="002363A1">
        <w:t xml:space="preserve"> Заказчик в целях исполнения настоящего Договора дает добровольное согласие на обработку его персональных данных.</w:t>
      </w:r>
    </w:p>
    <w:p w14:paraId="5A370A51" w14:textId="7D7ADEBC" w:rsidR="00C23518" w:rsidRPr="002363A1" w:rsidRDefault="00FE59DD" w:rsidP="00B406E5">
      <w:pPr>
        <w:ind w:firstLine="567"/>
        <w:jc w:val="both"/>
      </w:pPr>
      <w:r w:rsidRPr="002363A1">
        <w:lastRenderedPageBreak/>
        <w:t>9</w:t>
      </w:r>
      <w:r w:rsidR="00C23518" w:rsidRPr="002363A1">
        <w:t>.</w:t>
      </w:r>
      <w:r w:rsidR="00E422B3" w:rsidRPr="002363A1">
        <w:t>6</w:t>
      </w:r>
      <w:r w:rsidRPr="002363A1">
        <w:t>.</w:t>
      </w:r>
      <w:r w:rsidR="00C23518" w:rsidRPr="002363A1">
        <w:t xml:space="preserve"> Согласием на обработку персональных данных является Приложение 2 к настоящему Договору.</w:t>
      </w:r>
    </w:p>
    <w:p w14:paraId="0C93BC44" w14:textId="20670098" w:rsidR="00C23518" w:rsidRPr="002363A1" w:rsidRDefault="00FE59DD" w:rsidP="00B76D2B">
      <w:pPr>
        <w:spacing w:before="60" w:after="240"/>
        <w:ind w:firstLine="720"/>
        <w:jc w:val="center"/>
        <w:rPr>
          <w:b/>
        </w:rPr>
      </w:pPr>
      <w:r w:rsidRPr="002363A1">
        <w:rPr>
          <w:b/>
        </w:rPr>
        <w:t>10</w:t>
      </w:r>
      <w:r w:rsidR="00C23518" w:rsidRPr="002363A1">
        <w:rPr>
          <w:b/>
        </w:rPr>
        <w:t>. Адреса и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45"/>
        <w:gridCol w:w="4469"/>
      </w:tblGrid>
      <w:tr w:rsidR="00C23518" w:rsidRPr="002363A1" w14:paraId="5AE5B666" w14:textId="77777777" w:rsidTr="002363A1">
        <w:trPr>
          <w:trHeight w:val="459"/>
        </w:trPr>
        <w:tc>
          <w:tcPr>
            <w:tcW w:w="5245" w:type="dxa"/>
            <w:vAlign w:val="center"/>
          </w:tcPr>
          <w:p w14:paraId="1AAA3354" w14:textId="77777777" w:rsidR="00C23518" w:rsidRPr="002363A1" w:rsidRDefault="00C23518" w:rsidP="005D29D2">
            <w:pPr>
              <w:spacing w:before="120" w:after="120"/>
              <w:jc w:val="center"/>
              <w:rPr>
                <w:b/>
              </w:rPr>
            </w:pPr>
            <w:r w:rsidRPr="002363A1">
              <w:rPr>
                <w:b/>
              </w:rPr>
              <w:t>«Исполнитель»</w:t>
            </w:r>
          </w:p>
        </w:tc>
        <w:tc>
          <w:tcPr>
            <w:tcW w:w="4469" w:type="dxa"/>
            <w:vAlign w:val="center"/>
          </w:tcPr>
          <w:p w14:paraId="0E7FE0F4" w14:textId="77777777" w:rsidR="00C23518" w:rsidRPr="002363A1" w:rsidRDefault="00C23518" w:rsidP="005D29D2">
            <w:pPr>
              <w:spacing w:before="120" w:after="120"/>
              <w:ind w:firstLine="720"/>
              <w:rPr>
                <w:b/>
              </w:rPr>
            </w:pPr>
            <w:r w:rsidRPr="002363A1">
              <w:rPr>
                <w:b/>
              </w:rPr>
              <w:t xml:space="preserve">             «Заказчик»</w:t>
            </w:r>
          </w:p>
        </w:tc>
      </w:tr>
      <w:tr w:rsidR="00C23518" w:rsidRPr="002363A1" w14:paraId="186DE3C3" w14:textId="77777777" w:rsidTr="002363A1">
        <w:trPr>
          <w:trHeight w:val="4306"/>
        </w:trPr>
        <w:tc>
          <w:tcPr>
            <w:tcW w:w="5245" w:type="dxa"/>
          </w:tcPr>
          <w:p w14:paraId="1F58BF24" w14:textId="77777777" w:rsidR="00FE59DD" w:rsidRPr="002363A1" w:rsidRDefault="00FE59DD" w:rsidP="00FE59DD">
            <w:pPr>
              <w:widowControl w:val="0"/>
            </w:pPr>
            <w:r w:rsidRPr="002363A1">
              <w:t>ОБУ «Новгородская облветлаборатория»</w:t>
            </w:r>
          </w:p>
          <w:p w14:paraId="2AA98DFD" w14:textId="7B02328F" w:rsidR="00FE59DD" w:rsidRPr="002363A1" w:rsidRDefault="00FE59DD" w:rsidP="00FE59DD">
            <w:pPr>
              <w:widowControl w:val="0"/>
            </w:pPr>
            <w:r w:rsidRPr="002363A1">
              <w:t xml:space="preserve">173000, Великий Новгород, ул. Никольская, д.25 </w:t>
            </w:r>
          </w:p>
          <w:p w14:paraId="45B8E872" w14:textId="77777777" w:rsidR="00FE59DD" w:rsidRPr="002363A1" w:rsidRDefault="00FE59DD" w:rsidP="00FE59DD">
            <w:pPr>
              <w:widowControl w:val="0"/>
            </w:pPr>
            <w:r w:rsidRPr="002363A1">
              <w:t>Тел. 8(8162) 63-13-53, 8(8162) 63-67-16</w:t>
            </w:r>
          </w:p>
          <w:p w14:paraId="61BA2678" w14:textId="77777777" w:rsidR="00FE59DD" w:rsidRPr="002363A1" w:rsidRDefault="00FE59DD" w:rsidP="00FE59DD">
            <w:pPr>
              <w:widowControl w:val="0"/>
            </w:pPr>
            <w:r w:rsidRPr="002363A1">
              <w:rPr>
                <w:lang w:val="en-US"/>
              </w:rPr>
              <w:t>Email</w:t>
            </w:r>
            <w:r w:rsidRPr="002363A1">
              <w:t xml:space="preserve">: </w:t>
            </w:r>
            <w:hyperlink r:id="rId12" w:history="1">
              <w:r w:rsidRPr="002363A1">
                <w:rPr>
                  <w:rStyle w:val="a5"/>
                  <w:color w:val="auto"/>
                  <w:lang w:val="en-US"/>
                </w:rPr>
                <w:t>novetlab</w:t>
              </w:r>
              <w:r w:rsidRPr="002363A1">
                <w:rPr>
                  <w:rStyle w:val="a5"/>
                  <w:color w:val="auto"/>
                </w:rPr>
                <w:t>@</w:t>
              </w:r>
              <w:r w:rsidRPr="002363A1">
                <w:rPr>
                  <w:rStyle w:val="a5"/>
                  <w:color w:val="auto"/>
                  <w:lang w:val="en-US"/>
                </w:rPr>
                <w:t>mail</w:t>
              </w:r>
              <w:r w:rsidRPr="002363A1">
                <w:rPr>
                  <w:rStyle w:val="a5"/>
                  <w:color w:val="auto"/>
                </w:rPr>
                <w:t>.</w:t>
              </w:r>
              <w:r w:rsidRPr="002363A1">
                <w:rPr>
                  <w:rStyle w:val="a5"/>
                  <w:color w:val="auto"/>
                  <w:lang w:val="en-US"/>
                </w:rPr>
                <w:t>ru</w:t>
              </w:r>
            </w:hyperlink>
            <w:r w:rsidRPr="002363A1">
              <w:t xml:space="preserve">, </w:t>
            </w:r>
            <w:r w:rsidRPr="002363A1">
              <w:rPr>
                <w:lang w:val="en-US"/>
              </w:rPr>
              <w:t>novvetlab</w:t>
            </w:r>
            <w:r w:rsidRPr="002363A1">
              <w:t>@</w:t>
            </w:r>
            <w:r w:rsidRPr="002363A1">
              <w:rPr>
                <w:lang w:val="en-US"/>
              </w:rPr>
              <w:t>yandex</w:t>
            </w:r>
            <w:r w:rsidRPr="002363A1">
              <w:t>.</w:t>
            </w:r>
            <w:r w:rsidRPr="002363A1">
              <w:rPr>
                <w:lang w:val="en-US"/>
              </w:rPr>
              <w:t>ru</w:t>
            </w:r>
          </w:p>
          <w:p w14:paraId="3D62A741" w14:textId="77777777" w:rsidR="00FE59DD" w:rsidRPr="002363A1" w:rsidRDefault="00FE59DD" w:rsidP="00FE59DD">
            <w:pPr>
              <w:widowControl w:val="0"/>
            </w:pPr>
            <w:r w:rsidRPr="002363A1">
              <w:t xml:space="preserve">ИНН </w:t>
            </w:r>
            <w:proofErr w:type="gramStart"/>
            <w:r w:rsidRPr="002363A1">
              <w:t>5321095211  КПП</w:t>
            </w:r>
            <w:proofErr w:type="gramEnd"/>
            <w:r w:rsidRPr="002363A1">
              <w:t xml:space="preserve"> 532101001</w:t>
            </w:r>
          </w:p>
          <w:p w14:paraId="0CB74467" w14:textId="77777777" w:rsidR="00FE59DD" w:rsidRPr="002363A1" w:rsidRDefault="00FE59DD" w:rsidP="00FE59DD">
            <w:pPr>
              <w:widowControl w:val="0"/>
            </w:pPr>
            <w:r w:rsidRPr="002363A1">
              <w:t xml:space="preserve">УФК по Новгородской области (областное бюджетное </w:t>
            </w:r>
          </w:p>
          <w:p w14:paraId="6DC7EA73" w14:textId="77777777" w:rsidR="00FE59DD" w:rsidRPr="002363A1" w:rsidRDefault="00FE59DD" w:rsidP="00FE59DD">
            <w:pPr>
              <w:widowControl w:val="0"/>
            </w:pPr>
            <w:r w:rsidRPr="002363A1">
              <w:t>учреждение «Новгородская областная ветеринарная лаборатория», л/с 20506Х52410)</w:t>
            </w:r>
          </w:p>
          <w:p w14:paraId="297A1F1C" w14:textId="77777777" w:rsidR="00FE59DD" w:rsidRPr="002363A1" w:rsidRDefault="00FE59DD" w:rsidP="00FE59DD">
            <w:pPr>
              <w:widowControl w:val="0"/>
              <w:autoSpaceDE w:val="0"/>
            </w:pPr>
            <w:r w:rsidRPr="002363A1">
              <w:t>р/</w:t>
            </w:r>
            <w:proofErr w:type="spellStart"/>
            <w:proofErr w:type="gramStart"/>
            <w:r w:rsidRPr="002363A1">
              <w:t>сч</w:t>
            </w:r>
            <w:proofErr w:type="spellEnd"/>
            <w:r w:rsidRPr="002363A1">
              <w:t xml:space="preserve">  03224643490000005000</w:t>
            </w:r>
            <w:proofErr w:type="gramEnd"/>
          </w:p>
          <w:p w14:paraId="4D084D36" w14:textId="77777777" w:rsidR="00FE59DD" w:rsidRPr="002363A1" w:rsidRDefault="00FE59DD" w:rsidP="00FE59DD">
            <w:pPr>
              <w:widowControl w:val="0"/>
              <w:autoSpaceDE w:val="0"/>
            </w:pPr>
            <w:r w:rsidRPr="002363A1">
              <w:t>к/с    40102810145370000042</w:t>
            </w:r>
          </w:p>
          <w:p w14:paraId="5286FADD" w14:textId="77777777" w:rsidR="00FE59DD" w:rsidRPr="002363A1" w:rsidRDefault="00FE59DD" w:rsidP="00FE59DD">
            <w:pPr>
              <w:widowControl w:val="0"/>
            </w:pPr>
            <w:r w:rsidRPr="002363A1">
              <w:t>Отделение Новгород Банка России//УФК по Новгородской области,</w:t>
            </w:r>
          </w:p>
          <w:p w14:paraId="1F52DFDB" w14:textId="77777777" w:rsidR="00FE59DD" w:rsidRPr="002363A1" w:rsidRDefault="00FE59DD" w:rsidP="00FE59DD">
            <w:pPr>
              <w:widowControl w:val="0"/>
            </w:pPr>
            <w:r w:rsidRPr="002363A1">
              <w:t xml:space="preserve">г. Великий Новгород </w:t>
            </w:r>
          </w:p>
          <w:p w14:paraId="50CE9FBE" w14:textId="496299CB" w:rsidR="00C23518" w:rsidRPr="002363A1" w:rsidRDefault="00FE59DD" w:rsidP="00FE59DD">
            <w:r w:rsidRPr="002363A1">
              <w:t xml:space="preserve">БИК 014959900  </w:t>
            </w:r>
          </w:p>
          <w:p w14:paraId="21D31A83" w14:textId="77777777" w:rsidR="00C23518" w:rsidRPr="002363A1" w:rsidRDefault="00C23518" w:rsidP="005D29D2">
            <w:pPr>
              <w:jc w:val="center"/>
            </w:pPr>
          </w:p>
          <w:p w14:paraId="11A5859E" w14:textId="77777777" w:rsidR="00C23518" w:rsidRPr="002363A1" w:rsidRDefault="00C23518" w:rsidP="005D29D2">
            <w:pPr>
              <w:spacing w:before="40"/>
              <w:jc w:val="both"/>
            </w:pPr>
            <w:r w:rsidRPr="002363A1">
              <w:t xml:space="preserve">Директор </w:t>
            </w:r>
          </w:p>
          <w:p w14:paraId="28893C01" w14:textId="3111BC01" w:rsidR="00C23518" w:rsidRPr="002363A1" w:rsidRDefault="00C23518" w:rsidP="005D29D2">
            <w:pPr>
              <w:jc w:val="both"/>
            </w:pPr>
            <w:r w:rsidRPr="002363A1">
              <w:t>____________________________</w:t>
            </w:r>
            <w:r w:rsidR="009448A4" w:rsidRPr="002363A1">
              <w:t>/</w:t>
            </w:r>
            <w:r w:rsidRPr="002363A1">
              <w:t xml:space="preserve">С.Г. Губин      </w:t>
            </w:r>
          </w:p>
          <w:p w14:paraId="33CFB2CD" w14:textId="77777777" w:rsidR="00C23518" w:rsidRPr="002363A1" w:rsidRDefault="00C23518" w:rsidP="005D29D2">
            <w:pPr>
              <w:jc w:val="center"/>
            </w:pPr>
          </w:p>
        </w:tc>
        <w:tc>
          <w:tcPr>
            <w:tcW w:w="4469" w:type="dxa"/>
          </w:tcPr>
          <w:p w14:paraId="420B4467" w14:textId="77777777" w:rsidR="00C23518" w:rsidRPr="002363A1" w:rsidRDefault="00C23518" w:rsidP="005D29D2">
            <w:pPr>
              <w:spacing w:before="60" w:after="240"/>
            </w:pPr>
            <w:r w:rsidRPr="002363A1">
              <w:rPr>
                <w:b/>
              </w:rPr>
              <w:t xml:space="preserve">                                ФИО</w:t>
            </w:r>
            <w:r w:rsidRPr="002363A1">
              <w:t>:</w:t>
            </w:r>
          </w:p>
          <w:p w14:paraId="454C0CC4" w14:textId="77777777" w:rsidR="00C23518" w:rsidRPr="002363A1" w:rsidRDefault="00C23518" w:rsidP="005D29D2">
            <w:pPr>
              <w:spacing w:line="360" w:lineRule="auto"/>
            </w:pPr>
          </w:p>
          <w:p w14:paraId="1192A3E2" w14:textId="77777777" w:rsidR="00C23518" w:rsidRPr="002363A1" w:rsidRDefault="00C23518" w:rsidP="005D29D2">
            <w:pPr>
              <w:spacing w:line="360" w:lineRule="auto"/>
              <w:rPr>
                <w:b/>
              </w:rPr>
            </w:pPr>
          </w:p>
          <w:p w14:paraId="45D9EB50" w14:textId="77777777" w:rsidR="00FE59DD" w:rsidRPr="002363A1" w:rsidRDefault="00FE59DD" w:rsidP="009448A4">
            <w:pPr>
              <w:spacing w:line="360" w:lineRule="auto"/>
            </w:pPr>
          </w:p>
          <w:p w14:paraId="304D0AB7" w14:textId="77777777" w:rsidR="00FE59DD" w:rsidRPr="002363A1" w:rsidRDefault="00FE59DD" w:rsidP="009448A4">
            <w:pPr>
              <w:spacing w:line="360" w:lineRule="auto"/>
            </w:pPr>
          </w:p>
          <w:p w14:paraId="34317827" w14:textId="77777777" w:rsidR="00FE59DD" w:rsidRPr="002363A1" w:rsidRDefault="00FE59DD" w:rsidP="009448A4">
            <w:pPr>
              <w:spacing w:line="360" w:lineRule="auto"/>
            </w:pPr>
          </w:p>
          <w:p w14:paraId="40B5B4C2" w14:textId="77777777" w:rsidR="00FE59DD" w:rsidRPr="002363A1" w:rsidRDefault="00FE59DD" w:rsidP="009448A4">
            <w:pPr>
              <w:spacing w:line="360" w:lineRule="auto"/>
            </w:pPr>
          </w:p>
          <w:p w14:paraId="74C16FE3" w14:textId="77777777" w:rsidR="00FE59DD" w:rsidRPr="002363A1" w:rsidRDefault="00FE59DD" w:rsidP="009448A4">
            <w:pPr>
              <w:spacing w:line="360" w:lineRule="auto"/>
            </w:pPr>
          </w:p>
          <w:p w14:paraId="3E087683" w14:textId="77777777" w:rsidR="00FE59DD" w:rsidRPr="002363A1" w:rsidRDefault="00FE59DD" w:rsidP="009448A4">
            <w:pPr>
              <w:spacing w:line="360" w:lineRule="auto"/>
            </w:pPr>
          </w:p>
          <w:p w14:paraId="448D128A" w14:textId="77777777" w:rsidR="00FE59DD" w:rsidRPr="002363A1" w:rsidRDefault="00FE59DD" w:rsidP="009448A4">
            <w:pPr>
              <w:spacing w:line="360" w:lineRule="auto"/>
            </w:pPr>
          </w:p>
          <w:p w14:paraId="589F61CF" w14:textId="77777777" w:rsidR="00FE59DD" w:rsidRPr="002363A1" w:rsidRDefault="00FE59DD" w:rsidP="009448A4">
            <w:pPr>
              <w:spacing w:line="360" w:lineRule="auto"/>
            </w:pPr>
          </w:p>
          <w:p w14:paraId="627AB490" w14:textId="4D8D9D54" w:rsidR="00C23518" w:rsidRPr="002363A1" w:rsidRDefault="002363A1" w:rsidP="009448A4">
            <w:pPr>
              <w:spacing w:line="360" w:lineRule="auto"/>
            </w:pPr>
            <w:r w:rsidRPr="002363A1">
              <w:t xml:space="preserve">                       </w:t>
            </w:r>
            <w:r w:rsidR="009448A4" w:rsidRPr="002363A1">
              <w:t>____</w:t>
            </w:r>
            <w:r w:rsidR="00C23518" w:rsidRPr="002363A1">
              <w:t>___________</w:t>
            </w:r>
            <w:r w:rsidR="009448A4" w:rsidRPr="002363A1">
              <w:t>_____</w:t>
            </w:r>
            <w:r w:rsidR="00C23518" w:rsidRPr="002363A1">
              <w:t>_/</w:t>
            </w:r>
            <w:r w:rsidR="00C47E9A" w:rsidRPr="002363A1">
              <w:t xml:space="preserve"> </w:t>
            </w:r>
          </w:p>
        </w:tc>
      </w:tr>
    </w:tbl>
    <w:p w14:paraId="4AC77573" w14:textId="77777777" w:rsidR="00C23518" w:rsidRPr="002363A1" w:rsidRDefault="00C23518" w:rsidP="00E869EA">
      <w:pPr>
        <w:spacing w:before="40"/>
        <w:jc w:val="both"/>
      </w:pPr>
      <w:r w:rsidRPr="002363A1">
        <w:t xml:space="preserve">                                                </w:t>
      </w:r>
    </w:p>
    <w:p w14:paraId="60F18CCD" w14:textId="77777777" w:rsidR="00C23518" w:rsidRPr="002363A1" w:rsidRDefault="00C23518" w:rsidP="00E869EA">
      <w:pPr>
        <w:ind w:firstLine="720"/>
        <w:jc w:val="center"/>
        <w:sectPr w:rsidR="00C23518" w:rsidRPr="002363A1" w:rsidSect="00E869EA">
          <w:footerReference w:type="default" r:id="rId13"/>
          <w:pgSz w:w="11906" w:h="16838"/>
          <w:pgMar w:top="540" w:right="566" w:bottom="539" w:left="900" w:header="709" w:footer="709" w:gutter="0"/>
          <w:cols w:space="708"/>
          <w:docGrid w:linePitch="360"/>
        </w:sectPr>
      </w:pPr>
    </w:p>
    <w:p w14:paraId="2DB36E03" w14:textId="77777777" w:rsidR="00C23518" w:rsidRPr="002363A1" w:rsidRDefault="00C23518" w:rsidP="003C02D4">
      <w:pPr>
        <w:jc w:val="center"/>
      </w:pPr>
      <w:r w:rsidRPr="002363A1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Приложение 1</w:t>
      </w:r>
    </w:p>
    <w:p w14:paraId="57904540" w14:textId="12E4E4A9" w:rsidR="00C23518" w:rsidRPr="002363A1" w:rsidRDefault="00C23518" w:rsidP="003C02D4">
      <w:pPr>
        <w:ind w:firstLine="720"/>
        <w:jc w:val="center"/>
      </w:pPr>
      <w:r w:rsidRPr="002363A1">
        <w:t xml:space="preserve">                                                                                                                                            К Договору №____ от «____» _______________202</w:t>
      </w:r>
      <w:r w:rsidR="008D66A9" w:rsidRPr="002363A1">
        <w:t>3</w:t>
      </w:r>
      <w:r w:rsidRPr="002363A1">
        <w:t xml:space="preserve"> г.</w:t>
      </w:r>
    </w:p>
    <w:p w14:paraId="54BD921F" w14:textId="77777777" w:rsidR="00C23518" w:rsidRPr="002363A1" w:rsidRDefault="00C23518" w:rsidP="008E22A6">
      <w:pPr>
        <w:ind w:firstLine="720"/>
        <w:jc w:val="right"/>
      </w:pPr>
    </w:p>
    <w:p w14:paraId="079BA25B" w14:textId="77777777" w:rsidR="00C23518" w:rsidRPr="002363A1" w:rsidRDefault="00C23518" w:rsidP="00B76D2B">
      <w:pPr>
        <w:spacing w:before="120" w:line="360" w:lineRule="auto"/>
        <w:jc w:val="center"/>
        <w:rPr>
          <w:b/>
        </w:rPr>
      </w:pPr>
      <w:r w:rsidRPr="002363A1">
        <w:rPr>
          <w:b/>
        </w:rPr>
        <w:t xml:space="preserve">Перечень лабораторных испытаний </w:t>
      </w:r>
    </w:p>
    <w:p w14:paraId="78B03088" w14:textId="77777777" w:rsidR="00C23518" w:rsidRPr="002363A1" w:rsidRDefault="00C23518" w:rsidP="008E22A6">
      <w:pPr>
        <w:ind w:firstLine="720"/>
        <w:jc w:val="both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73"/>
        <w:gridCol w:w="2520"/>
        <w:gridCol w:w="1800"/>
        <w:gridCol w:w="1980"/>
        <w:gridCol w:w="1980"/>
      </w:tblGrid>
      <w:tr w:rsidR="00C23518" w:rsidRPr="002363A1" w14:paraId="6F8EBAE9" w14:textId="77777777" w:rsidTr="00A531A8">
        <w:tc>
          <w:tcPr>
            <w:tcW w:w="675" w:type="dxa"/>
            <w:vAlign w:val="center"/>
          </w:tcPr>
          <w:p w14:paraId="1A42C972" w14:textId="77777777" w:rsidR="00C23518" w:rsidRPr="002363A1" w:rsidRDefault="00C23518" w:rsidP="0054734B">
            <w:pPr>
              <w:jc w:val="center"/>
            </w:pPr>
            <w:r w:rsidRPr="002363A1">
              <w:t>№</w:t>
            </w:r>
          </w:p>
          <w:p w14:paraId="0F36CD98" w14:textId="77777777" w:rsidR="00C23518" w:rsidRPr="002363A1" w:rsidRDefault="00C23518" w:rsidP="0054734B">
            <w:pPr>
              <w:jc w:val="center"/>
            </w:pPr>
            <w:r w:rsidRPr="002363A1">
              <w:t>п/п</w:t>
            </w:r>
          </w:p>
        </w:tc>
        <w:tc>
          <w:tcPr>
            <w:tcW w:w="6273" w:type="dxa"/>
            <w:vAlign w:val="center"/>
          </w:tcPr>
          <w:p w14:paraId="4479F604" w14:textId="77777777" w:rsidR="00C23518" w:rsidRPr="002363A1" w:rsidRDefault="00C23518" w:rsidP="0054734B">
            <w:pPr>
              <w:jc w:val="center"/>
            </w:pPr>
            <w:r w:rsidRPr="002363A1">
              <w:t>Определяемая характеристика (показатель)</w:t>
            </w:r>
          </w:p>
        </w:tc>
        <w:tc>
          <w:tcPr>
            <w:tcW w:w="2520" w:type="dxa"/>
            <w:vAlign w:val="center"/>
          </w:tcPr>
          <w:p w14:paraId="15DFE154" w14:textId="77777777" w:rsidR="00C23518" w:rsidRPr="002363A1" w:rsidRDefault="00C23518" w:rsidP="0054734B">
            <w:pPr>
              <w:jc w:val="center"/>
            </w:pPr>
            <w:r w:rsidRPr="002363A1">
              <w:t>Наименование объекта испытаний/</w:t>
            </w:r>
          </w:p>
          <w:p w14:paraId="48D4203E" w14:textId="77777777" w:rsidR="00C23518" w:rsidRPr="002363A1" w:rsidRDefault="00C23518" w:rsidP="0054734B">
            <w:pPr>
              <w:jc w:val="center"/>
            </w:pPr>
            <w:r w:rsidRPr="002363A1">
              <w:t>метод испытаний</w:t>
            </w:r>
          </w:p>
        </w:tc>
        <w:tc>
          <w:tcPr>
            <w:tcW w:w="1800" w:type="dxa"/>
            <w:vAlign w:val="center"/>
          </w:tcPr>
          <w:p w14:paraId="0CE5C45E" w14:textId="77777777" w:rsidR="00C23518" w:rsidRPr="002363A1" w:rsidRDefault="00C23518" w:rsidP="0054734B">
            <w:pPr>
              <w:jc w:val="center"/>
            </w:pPr>
            <w:r w:rsidRPr="002363A1">
              <w:t>Количество</w:t>
            </w:r>
          </w:p>
          <w:p w14:paraId="65AAF574" w14:textId="77777777" w:rsidR="00C23518" w:rsidRPr="002363A1" w:rsidRDefault="00C23518" w:rsidP="0054734B">
            <w:pPr>
              <w:jc w:val="center"/>
            </w:pPr>
            <w:r w:rsidRPr="002363A1">
              <w:t>образцов</w:t>
            </w:r>
          </w:p>
          <w:p w14:paraId="6A9762E4" w14:textId="77777777" w:rsidR="00C23518" w:rsidRPr="002363A1" w:rsidRDefault="00C23518" w:rsidP="0054734B">
            <w:pPr>
              <w:jc w:val="center"/>
            </w:pPr>
            <w:r w:rsidRPr="002363A1">
              <w:t>(проб),</w:t>
            </w:r>
          </w:p>
          <w:p w14:paraId="4CB9B96B" w14:textId="77777777" w:rsidR="00C23518" w:rsidRPr="002363A1" w:rsidRDefault="00C23518" w:rsidP="0054734B">
            <w:pPr>
              <w:jc w:val="center"/>
            </w:pPr>
            <w:r w:rsidRPr="002363A1">
              <w:t>шт.</w:t>
            </w:r>
          </w:p>
        </w:tc>
        <w:tc>
          <w:tcPr>
            <w:tcW w:w="1980" w:type="dxa"/>
            <w:vAlign w:val="center"/>
          </w:tcPr>
          <w:p w14:paraId="0C0B09A1" w14:textId="77777777" w:rsidR="00C23518" w:rsidRPr="002363A1" w:rsidRDefault="00C23518" w:rsidP="00504582">
            <w:pPr>
              <w:jc w:val="center"/>
            </w:pPr>
            <w:r w:rsidRPr="002363A1">
              <w:t>Стоимость,</w:t>
            </w:r>
          </w:p>
          <w:p w14:paraId="1E7D0B1B" w14:textId="77777777" w:rsidR="00C23518" w:rsidRPr="002363A1" w:rsidRDefault="00C23518" w:rsidP="0054734B">
            <w:pPr>
              <w:jc w:val="center"/>
            </w:pPr>
            <w:r w:rsidRPr="002363A1">
              <w:t>руб.</w:t>
            </w:r>
          </w:p>
        </w:tc>
        <w:tc>
          <w:tcPr>
            <w:tcW w:w="1980" w:type="dxa"/>
            <w:vAlign w:val="center"/>
          </w:tcPr>
          <w:p w14:paraId="3E1FC554" w14:textId="77777777" w:rsidR="00C23518" w:rsidRPr="002363A1" w:rsidRDefault="00C23518" w:rsidP="0054734B">
            <w:pPr>
              <w:jc w:val="center"/>
            </w:pPr>
            <w:r w:rsidRPr="002363A1">
              <w:t>Сумма,</w:t>
            </w:r>
          </w:p>
          <w:p w14:paraId="63E1FC08" w14:textId="77777777" w:rsidR="00C23518" w:rsidRPr="002363A1" w:rsidRDefault="00C23518" w:rsidP="0054734B">
            <w:pPr>
              <w:jc w:val="center"/>
            </w:pPr>
            <w:r w:rsidRPr="002363A1">
              <w:t>руб.</w:t>
            </w:r>
          </w:p>
        </w:tc>
      </w:tr>
      <w:tr w:rsidR="00C23518" w:rsidRPr="002363A1" w14:paraId="3CFE30D3" w14:textId="77777777" w:rsidTr="00A531A8">
        <w:tc>
          <w:tcPr>
            <w:tcW w:w="675" w:type="dxa"/>
            <w:vAlign w:val="center"/>
          </w:tcPr>
          <w:p w14:paraId="51A56E16" w14:textId="77777777" w:rsidR="00C23518" w:rsidRPr="002363A1" w:rsidRDefault="00C23518" w:rsidP="0054734B">
            <w:pPr>
              <w:jc w:val="center"/>
            </w:pPr>
            <w:r w:rsidRPr="002363A1">
              <w:t>1</w:t>
            </w:r>
          </w:p>
        </w:tc>
        <w:tc>
          <w:tcPr>
            <w:tcW w:w="6273" w:type="dxa"/>
            <w:vAlign w:val="center"/>
          </w:tcPr>
          <w:p w14:paraId="527D1C21" w14:textId="77777777" w:rsidR="00C23518" w:rsidRPr="002363A1" w:rsidRDefault="00C23518" w:rsidP="0054734B">
            <w:pPr>
              <w:jc w:val="center"/>
            </w:pPr>
            <w:r w:rsidRPr="002363A1">
              <w:t>2</w:t>
            </w:r>
          </w:p>
        </w:tc>
        <w:tc>
          <w:tcPr>
            <w:tcW w:w="2520" w:type="dxa"/>
            <w:vAlign w:val="center"/>
          </w:tcPr>
          <w:p w14:paraId="24AD0B89" w14:textId="77777777" w:rsidR="00C23518" w:rsidRPr="002363A1" w:rsidRDefault="00C23518" w:rsidP="0054734B">
            <w:pPr>
              <w:jc w:val="center"/>
            </w:pPr>
            <w:r w:rsidRPr="002363A1">
              <w:t>3</w:t>
            </w:r>
          </w:p>
        </w:tc>
        <w:tc>
          <w:tcPr>
            <w:tcW w:w="1800" w:type="dxa"/>
            <w:vAlign w:val="center"/>
          </w:tcPr>
          <w:p w14:paraId="1DA04FAD" w14:textId="77777777" w:rsidR="00C23518" w:rsidRPr="002363A1" w:rsidRDefault="00C23518" w:rsidP="009448A4">
            <w:pPr>
              <w:jc w:val="center"/>
            </w:pPr>
            <w:r w:rsidRPr="002363A1">
              <w:t>4</w:t>
            </w:r>
          </w:p>
        </w:tc>
        <w:tc>
          <w:tcPr>
            <w:tcW w:w="1980" w:type="dxa"/>
            <w:vAlign w:val="center"/>
          </w:tcPr>
          <w:p w14:paraId="2A1D6F93" w14:textId="77777777" w:rsidR="00C23518" w:rsidRPr="002363A1" w:rsidRDefault="00C23518" w:rsidP="0054734B">
            <w:pPr>
              <w:jc w:val="center"/>
            </w:pPr>
            <w:r w:rsidRPr="002363A1">
              <w:t>5</w:t>
            </w:r>
          </w:p>
        </w:tc>
        <w:tc>
          <w:tcPr>
            <w:tcW w:w="1980" w:type="dxa"/>
            <w:vAlign w:val="center"/>
          </w:tcPr>
          <w:p w14:paraId="464E1811" w14:textId="77777777" w:rsidR="00C23518" w:rsidRPr="002363A1" w:rsidRDefault="00C23518" w:rsidP="0054734B">
            <w:pPr>
              <w:jc w:val="center"/>
            </w:pPr>
            <w:r w:rsidRPr="002363A1">
              <w:t>6</w:t>
            </w:r>
          </w:p>
        </w:tc>
      </w:tr>
      <w:tr w:rsidR="00C23518" w:rsidRPr="002363A1" w14:paraId="07B6BBA4" w14:textId="77777777" w:rsidTr="00A531A8">
        <w:trPr>
          <w:trHeight w:val="491"/>
        </w:trPr>
        <w:tc>
          <w:tcPr>
            <w:tcW w:w="675" w:type="dxa"/>
          </w:tcPr>
          <w:p w14:paraId="7EA3D0A9" w14:textId="77777777" w:rsidR="00C23518" w:rsidRPr="002363A1" w:rsidRDefault="00C23518" w:rsidP="00A91672">
            <w:pPr>
              <w:jc w:val="center"/>
            </w:pPr>
            <w:r w:rsidRPr="002363A1">
              <w:t>1</w:t>
            </w:r>
          </w:p>
        </w:tc>
        <w:tc>
          <w:tcPr>
            <w:tcW w:w="6273" w:type="dxa"/>
          </w:tcPr>
          <w:p w14:paraId="6D88E492" w14:textId="0260549A" w:rsidR="00C23518" w:rsidRPr="002363A1" w:rsidRDefault="00C23518" w:rsidP="00BE436C">
            <w:pPr>
              <w:jc w:val="center"/>
            </w:pPr>
          </w:p>
        </w:tc>
        <w:tc>
          <w:tcPr>
            <w:tcW w:w="2520" w:type="dxa"/>
          </w:tcPr>
          <w:p w14:paraId="37B59493" w14:textId="0E76E5F3" w:rsidR="00C23518" w:rsidRPr="002363A1" w:rsidRDefault="00C23518" w:rsidP="008229B8">
            <w:pPr>
              <w:jc w:val="center"/>
            </w:pPr>
          </w:p>
        </w:tc>
        <w:tc>
          <w:tcPr>
            <w:tcW w:w="1800" w:type="dxa"/>
          </w:tcPr>
          <w:p w14:paraId="4C1195A8" w14:textId="7224F278" w:rsidR="00C23518" w:rsidRPr="002363A1" w:rsidRDefault="00C23518" w:rsidP="008229B8">
            <w:pPr>
              <w:jc w:val="center"/>
            </w:pPr>
          </w:p>
        </w:tc>
        <w:tc>
          <w:tcPr>
            <w:tcW w:w="1980" w:type="dxa"/>
          </w:tcPr>
          <w:p w14:paraId="59A72818" w14:textId="77777777" w:rsidR="00C23518" w:rsidRPr="002363A1" w:rsidRDefault="00C23518" w:rsidP="008229B8">
            <w:pPr>
              <w:jc w:val="center"/>
            </w:pPr>
          </w:p>
        </w:tc>
        <w:tc>
          <w:tcPr>
            <w:tcW w:w="1980" w:type="dxa"/>
          </w:tcPr>
          <w:p w14:paraId="7CBA074B" w14:textId="77777777" w:rsidR="00C23518" w:rsidRPr="002363A1" w:rsidRDefault="00C23518" w:rsidP="008229B8">
            <w:pPr>
              <w:jc w:val="center"/>
            </w:pPr>
          </w:p>
        </w:tc>
      </w:tr>
      <w:tr w:rsidR="009B2726" w:rsidRPr="002363A1" w14:paraId="681DEA30" w14:textId="77777777" w:rsidTr="00A531A8">
        <w:tc>
          <w:tcPr>
            <w:tcW w:w="675" w:type="dxa"/>
          </w:tcPr>
          <w:p w14:paraId="08492B91" w14:textId="77777777" w:rsidR="009B2726" w:rsidRPr="002363A1" w:rsidRDefault="009B2726" w:rsidP="009B2726">
            <w:pPr>
              <w:jc w:val="center"/>
            </w:pPr>
            <w:r w:rsidRPr="002363A1">
              <w:t>2</w:t>
            </w:r>
          </w:p>
        </w:tc>
        <w:tc>
          <w:tcPr>
            <w:tcW w:w="6273" w:type="dxa"/>
          </w:tcPr>
          <w:p w14:paraId="7A191ADC" w14:textId="15E91431" w:rsidR="009B2726" w:rsidRPr="002363A1" w:rsidRDefault="009B2726" w:rsidP="009B2726">
            <w:pPr>
              <w:jc w:val="center"/>
            </w:pPr>
          </w:p>
        </w:tc>
        <w:tc>
          <w:tcPr>
            <w:tcW w:w="2520" w:type="dxa"/>
          </w:tcPr>
          <w:p w14:paraId="30286B2D" w14:textId="6E0A22E1" w:rsidR="009B2726" w:rsidRPr="002363A1" w:rsidRDefault="009B2726" w:rsidP="009B2726">
            <w:pPr>
              <w:spacing w:before="120" w:after="120"/>
              <w:jc w:val="center"/>
            </w:pPr>
          </w:p>
        </w:tc>
        <w:tc>
          <w:tcPr>
            <w:tcW w:w="1800" w:type="dxa"/>
          </w:tcPr>
          <w:p w14:paraId="19A45D90" w14:textId="449A49B3" w:rsidR="009B2726" w:rsidRPr="002363A1" w:rsidRDefault="009B2726" w:rsidP="009B2726">
            <w:pPr>
              <w:jc w:val="center"/>
            </w:pPr>
          </w:p>
        </w:tc>
        <w:tc>
          <w:tcPr>
            <w:tcW w:w="1980" w:type="dxa"/>
          </w:tcPr>
          <w:p w14:paraId="51A62A57" w14:textId="77777777" w:rsidR="009B2726" w:rsidRPr="002363A1" w:rsidRDefault="009B2726" w:rsidP="009B2726">
            <w:pPr>
              <w:jc w:val="center"/>
            </w:pPr>
          </w:p>
        </w:tc>
        <w:tc>
          <w:tcPr>
            <w:tcW w:w="1980" w:type="dxa"/>
          </w:tcPr>
          <w:p w14:paraId="6EB31AF4" w14:textId="77777777" w:rsidR="009B2726" w:rsidRPr="002363A1" w:rsidRDefault="009B2726" w:rsidP="009B2726">
            <w:pPr>
              <w:jc w:val="center"/>
            </w:pPr>
          </w:p>
        </w:tc>
      </w:tr>
      <w:tr w:rsidR="008D66A9" w:rsidRPr="002363A1" w14:paraId="5D60A6EB" w14:textId="77777777" w:rsidTr="00A531A8">
        <w:tc>
          <w:tcPr>
            <w:tcW w:w="675" w:type="dxa"/>
          </w:tcPr>
          <w:p w14:paraId="6B030905" w14:textId="5FF07876" w:rsidR="008D66A9" w:rsidRPr="002363A1" w:rsidRDefault="008D66A9" w:rsidP="009B2726">
            <w:pPr>
              <w:jc w:val="center"/>
            </w:pPr>
            <w:r w:rsidRPr="002363A1">
              <w:t>3</w:t>
            </w:r>
          </w:p>
        </w:tc>
        <w:tc>
          <w:tcPr>
            <w:tcW w:w="6273" w:type="dxa"/>
          </w:tcPr>
          <w:p w14:paraId="6E7DFFD9" w14:textId="77777777" w:rsidR="008D66A9" w:rsidRPr="002363A1" w:rsidRDefault="008D66A9" w:rsidP="009B2726">
            <w:pPr>
              <w:jc w:val="center"/>
            </w:pPr>
          </w:p>
        </w:tc>
        <w:tc>
          <w:tcPr>
            <w:tcW w:w="2520" w:type="dxa"/>
          </w:tcPr>
          <w:p w14:paraId="72CD0B8F" w14:textId="77777777" w:rsidR="008D66A9" w:rsidRPr="002363A1" w:rsidRDefault="008D66A9" w:rsidP="009B2726">
            <w:pPr>
              <w:spacing w:before="120" w:after="120"/>
              <w:jc w:val="center"/>
            </w:pPr>
          </w:p>
        </w:tc>
        <w:tc>
          <w:tcPr>
            <w:tcW w:w="1800" w:type="dxa"/>
          </w:tcPr>
          <w:p w14:paraId="3F416429" w14:textId="77777777" w:rsidR="008D66A9" w:rsidRPr="002363A1" w:rsidRDefault="008D66A9" w:rsidP="009B2726">
            <w:pPr>
              <w:jc w:val="center"/>
            </w:pPr>
          </w:p>
        </w:tc>
        <w:tc>
          <w:tcPr>
            <w:tcW w:w="1980" w:type="dxa"/>
          </w:tcPr>
          <w:p w14:paraId="4AAC526F" w14:textId="77777777" w:rsidR="008D66A9" w:rsidRPr="002363A1" w:rsidRDefault="008D66A9" w:rsidP="009B2726">
            <w:pPr>
              <w:jc w:val="center"/>
            </w:pPr>
          </w:p>
        </w:tc>
        <w:tc>
          <w:tcPr>
            <w:tcW w:w="1980" w:type="dxa"/>
          </w:tcPr>
          <w:p w14:paraId="4FE3487C" w14:textId="77777777" w:rsidR="008D66A9" w:rsidRPr="002363A1" w:rsidRDefault="008D66A9" w:rsidP="009B2726">
            <w:pPr>
              <w:jc w:val="center"/>
            </w:pPr>
          </w:p>
        </w:tc>
      </w:tr>
      <w:tr w:rsidR="00C23518" w:rsidRPr="002363A1" w14:paraId="54FF53B0" w14:textId="77777777" w:rsidTr="00A531A8">
        <w:trPr>
          <w:trHeight w:val="317"/>
        </w:trPr>
        <w:tc>
          <w:tcPr>
            <w:tcW w:w="13248" w:type="dxa"/>
            <w:gridSpan w:val="5"/>
          </w:tcPr>
          <w:p w14:paraId="3B586D7C" w14:textId="77777777" w:rsidR="00C23518" w:rsidRPr="002363A1" w:rsidRDefault="00C23518" w:rsidP="00514602">
            <w:pPr>
              <w:jc w:val="center"/>
            </w:pPr>
            <w:r w:rsidRPr="002363A1">
              <w:t xml:space="preserve">                                                                                       ИТОГО</w:t>
            </w:r>
          </w:p>
        </w:tc>
        <w:tc>
          <w:tcPr>
            <w:tcW w:w="1980" w:type="dxa"/>
          </w:tcPr>
          <w:p w14:paraId="4A6D0FAE" w14:textId="77777777" w:rsidR="00C23518" w:rsidRPr="002363A1" w:rsidRDefault="00C23518" w:rsidP="00514602">
            <w:pPr>
              <w:jc w:val="both"/>
            </w:pPr>
          </w:p>
        </w:tc>
      </w:tr>
    </w:tbl>
    <w:p w14:paraId="623A59BB" w14:textId="77777777" w:rsidR="00C23518" w:rsidRPr="002363A1" w:rsidRDefault="00C23518" w:rsidP="008E22A6">
      <w:pPr>
        <w:ind w:firstLine="720"/>
        <w:jc w:val="both"/>
      </w:pPr>
    </w:p>
    <w:p w14:paraId="7391501E" w14:textId="77777777" w:rsidR="00C23518" w:rsidRPr="002363A1" w:rsidRDefault="00C23518" w:rsidP="00C45A4C">
      <w:pPr>
        <w:jc w:val="both"/>
        <w:rPr>
          <w:b/>
        </w:rPr>
      </w:pPr>
      <w:r w:rsidRPr="002363A1">
        <w:rPr>
          <w:b/>
        </w:rPr>
        <w:t xml:space="preserve">          </w:t>
      </w:r>
    </w:p>
    <w:p w14:paraId="28BB9266" w14:textId="77777777" w:rsidR="00C23518" w:rsidRPr="002363A1" w:rsidRDefault="00C23518" w:rsidP="005420BF">
      <w:pPr>
        <w:jc w:val="center"/>
        <w:rPr>
          <w:b/>
        </w:rPr>
      </w:pPr>
      <w:r w:rsidRPr="002363A1">
        <w:rPr>
          <w:b/>
        </w:rPr>
        <w:t>«Заказчик»</w:t>
      </w:r>
    </w:p>
    <w:p w14:paraId="3EEC2481" w14:textId="77777777" w:rsidR="00C23518" w:rsidRPr="002363A1" w:rsidRDefault="00C23518" w:rsidP="005420BF">
      <w:pPr>
        <w:jc w:val="center"/>
        <w:rPr>
          <w:b/>
        </w:rPr>
      </w:pPr>
    </w:p>
    <w:p w14:paraId="04412D5A" w14:textId="77777777" w:rsidR="00C23518" w:rsidRPr="002363A1" w:rsidRDefault="00C23518" w:rsidP="005420BF">
      <w:pPr>
        <w:jc w:val="center"/>
      </w:pPr>
      <w:r w:rsidRPr="002363A1">
        <w:t xml:space="preserve">  </w:t>
      </w:r>
    </w:p>
    <w:tbl>
      <w:tblPr>
        <w:tblpPr w:leftFromText="180" w:rightFromText="180" w:vertAnchor="text" w:horzAnchor="page" w:tblpX="9514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</w:tblGrid>
      <w:tr w:rsidR="00C23518" w:rsidRPr="002363A1" w14:paraId="5F38ED5D" w14:textId="77777777" w:rsidTr="005D29D2">
        <w:trPr>
          <w:trHeight w:val="277"/>
        </w:trPr>
        <w:tc>
          <w:tcPr>
            <w:tcW w:w="4561" w:type="dxa"/>
            <w:tcBorders>
              <w:top w:val="nil"/>
              <w:left w:val="nil"/>
              <w:right w:val="nil"/>
            </w:tcBorders>
          </w:tcPr>
          <w:p w14:paraId="537589EB" w14:textId="274A20B5" w:rsidR="00C23518" w:rsidRPr="002363A1" w:rsidRDefault="000D4C3C" w:rsidP="007805E9">
            <w:pPr>
              <w:ind w:firstLine="720"/>
              <w:jc w:val="both"/>
            </w:pPr>
            <w:r w:rsidRPr="002363A1">
              <w:t xml:space="preserve">      </w:t>
            </w:r>
            <w:r w:rsidR="00AF5A05" w:rsidRPr="002363A1">
              <w:t xml:space="preserve"> </w:t>
            </w:r>
            <w:r w:rsidR="00173600" w:rsidRPr="002363A1">
              <w:t xml:space="preserve"> </w:t>
            </w:r>
            <w:r w:rsidR="008C38D5" w:rsidRPr="002363A1">
              <w:t xml:space="preserve"> </w:t>
            </w:r>
            <w:r w:rsidR="009B2726" w:rsidRPr="002363A1">
              <w:t xml:space="preserve"> </w:t>
            </w:r>
          </w:p>
        </w:tc>
      </w:tr>
    </w:tbl>
    <w:p w14:paraId="25F6DF54" w14:textId="77777777" w:rsidR="00C23518" w:rsidRPr="002363A1" w:rsidRDefault="00C23518" w:rsidP="007C2A31">
      <w:pPr>
        <w:jc w:val="center"/>
      </w:pPr>
      <w:r w:rsidRPr="002363A1">
        <w:t xml:space="preserve">                                                                                           ____________________</w:t>
      </w:r>
    </w:p>
    <w:p w14:paraId="0AE26B7E" w14:textId="77777777" w:rsidR="00C23518" w:rsidRPr="002363A1" w:rsidRDefault="00C23518" w:rsidP="007C2A31">
      <w:pPr>
        <w:jc w:val="center"/>
        <w:sectPr w:rsidR="00C23518" w:rsidRPr="002363A1" w:rsidSect="00986EF9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r w:rsidRPr="002363A1">
        <w:t xml:space="preserve">                                                 (Подпись)</w:t>
      </w:r>
      <w:r w:rsidRPr="002363A1">
        <w:tab/>
      </w:r>
      <w:r w:rsidRPr="002363A1">
        <w:tab/>
        <w:t xml:space="preserve">                                        ФИО</w:t>
      </w:r>
    </w:p>
    <w:p w14:paraId="2B426950" w14:textId="77777777" w:rsidR="00C23518" w:rsidRPr="002363A1" w:rsidRDefault="00C23518" w:rsidP="00270295">
      <w:pPr>
        <w:ind w:firstLine="720"/>
        <w:jc w:val="right"/>
      </w:pPr>
      <w:r w:rsidRPr="002363A1">
        <w:lastRenderedPageBreak/>
        <w:t>Приложение 2</w:t>
      </w:r>
    </w:p>
    <w:p w14:paraId="2DCEDFCE" w14:textId="442DD58A" w:rsidR="00C23518" w:rsidRPr="002363A1" w:rsidRDefault="002363A1" w:rsidP="00D30501">
      <w:pPr>
        <w:ind w:firstLine="720"/>
        <w:jc w:val="right"/>
      </w:pPr>
      <w:r>
        <w:t>к</w:t>
      </w:r>
      <w:r w:rsidR="00C23518" w:rsidRPr="002363A1">
        <w:t xml:space="preserve"> Договору №____ от «___</w:t>
      </w:r>
      <w:proofErr w:type="gramStart"/>
      <w:r w:rsidR="00C23518" w:rsidRPr="002363A1">
        <w:t>_»_</w:t>
      </w:r>
      <w:proofErr w:type="gramEnd"/>
      <w:r w:rsidR="00C23518" w:rsidRPr="002363A1">
        <w:t>______________202</w:t>
      </w:r>
      <w:r w:rsidR="008D66A9" w:rsidRPr="002363A1">
        <w:t>3</w:t>
      </w:r>
      <w:r w:rsidR="00C23518" w:rsidRPr="002363A1">
        <w:t xml:space="preserve"> г.</w:t>
      </w:r>
    </w:p>
    <w:p w14:paraId="746CAF16" w14:textId="77777777" w:rsidR="00C23518" w:rsidRPr="002363A1" w:rsidRDefault="00C23518" w:rsidP="008E22A6">
      <w:pPr>
        <w:ind w:firstLine="720"/>
        <w:jc w:val="center"/>
      </w:pPr>
    </w:p>
    <w:p w14:paraId="0885C340" w14:textId="77777777" w:rsidR="00C23518" w:rsidRPr="002363A1" w:rsidRDefault="00C23518" w:rsidP="008E22A6">
      <w:pPr>
        <w:ind w:firstLine="720"/>
        <w:jc w:val="center"/>
      </w:pPr>
    </w:p>
    <w:p w14:paraId="0EA0233A" w14:textId="77777777" w:rsidR="00C23518" w:rsidRPr="002363A1" w:rsidRDefault="00C23518" w:rsidP="008E22A6">
      <w:pPr>
        <w:ind w:firstLine="720"/>
        <w:jc w:val="center"/>
        <w:rPr>
          <w:b/>
        </w:rPr>
      </w:pPr>
      <w:r w:rsidRPr="002363A1">
        <w:rPr>
          <w:b/>
        </w:rPr>
        <w:t xml:space="preserve">Согласие </w:t>
      </w:r>
    </w:p>
    <w:p w14:paraId="30742BA8" w14:textId="77777777" w:rsidR="00C23518" w:rsidRPr="002363A1" w:rsidRDefault="00C23518" w:rsidP="008E22A6">
      <w:pPr>
        <w:ind w:firstLine="720"/>
        <w:jc w:val="center"/>
        <w:rPr>
          <w:b/>
        </w:rPr>
      </w:pPr>
      <w:r w:rsidRPr="002363A1">
        <w:rPr>
          <w:b/>
        </w:rPr>
        <w:t>на обработку персональных данных</w:t>
      </w:r>
    </w:p>
    <w:p w14:paraId="73BB9FB9" w14:textId="77777777" w:rsidR="00C23518" w:rsidRPr="002363A1" w:rsidRDefault="00C23518" w:rsidP="008E22A6">
      <w:pPr>
        <w:ind w:firstLine="720"/>
        <w:jc w:val="center"/>
        <w:rPr>
          <w:b/>
        </w:rPr>
      </w:pPr>
    </w:p>
    <w:p w14:paraId="7FEB7849" w14:textId="77777777" w:rsidR="00C23518" w:rsidRPr="002363A1" w:rsidRDefault="00C23518" w:rsidP="00AE39A4">
      <w:pPr>
        <w:ind w:firstLine="720"/>
        <w:jc w:val="both"/>
        <w:rPr>
          <w:color w:val="000000"/>
        </w:rPr>
      </w:pPr>
      <w:r w:rsidRPr="002363A1">
        <w:rPr>
          <w:color w:val="000000"/>
        </w:rPr>
        <w:t>В соответствии с Федеральным законом от 27.07.2006 № 152-ФЗ (с изменениями и дополнениями) «О персональных данных» «Заказчик»:</w:t>
      </w:r>
    </w:p>
    <w:p w14:paraId="077280EF" w14:textId="77777777" w:rsidR="00C23518" w:rsidRPr="002363A1" w:rsidRDefault="00C23518" w:rsidP="00A24731">
      <w:pPr>
        <w:jc w:val="both"/>
        <w:rPr>
          <w:color w:val="000000"/>
        </w:rPr>
      </w:pPr>
    </w:p>
    <w:p w14:paraId="4EC90067" w14:textId="77777777" w:rsidR="00C23518" w:rsidRPr="002363A1" w:rsidRDefault="00C23518" w:rsidP="00A24731">
      <w:pPr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88"/>
        <w:gridCol w:w="236"/>
      </w:tblGrid>
      <w:tr w:rsidR="00C23518" w:rsidRPr="002363A1" w14:paraId="62A00D5F" w14:textId="77777777" w:rsidTr="005D29D2">
        <w:tc>
          <w:tcPr>
            <w:tcW w:w="536" w:type="dxa"/>
            <w:tcBorders>
              <w:top w:val="nil"/>
              <w:left w:val="nil"/>
              <w:right w:val="nil"/>
            </w:tcBorders>
          </w:tcPr>
          <w:p w14:paraId="1021565F" w14:textId="77777777" w:rsidR="00C23518" w:rsidRPr="002363A1" w:rsidRDefault="00C23518" w:rsidP="005D29D2">
            <w:pPr>
              <w:jc w:val="both"/>
              <w:rPr>
                <w:b/>
              </w:rPr>
            </w:pPr>
            <w:r w:rsidRPr="002363A1">
              <w:rPr>
                <w:b/>
                <w:color w:val="000000"/>
              </w:rPr>
              <w:t>Я,</w:t>
            </w:r>
          </w:p>
        </w:tc>
        <w:tc>
          <w:tcPr>
            <w:tcW w:w="8588" w:type="dxa"/>
            <w:tcBorders>
              <w:top w:val="nil"/>
              <w:left w:val="nil"/>
              <w:right w:val="nil"/>
            </w:tcBorders>
          </w:tcPr>
          <w:p w14:paraId="69FB4404" w14:textId="755C4722" w:rsidR="00C23518" w:rsidRPr="002363A1" w:rsidRDefault="00B44ABF" w:rsidP="00DB69C1">
            <w:pPr>
              <w:jc w:val="both"/>
              <w:rPr>
                <w:b/>
                <w:bCs/>
              </w:rPr>
            </w:pPr>
            <w:r w:rsidRPr="002363A1">
              <w:t xml:space="preserve">                                                            </w:t>
            </w:r>
            <w:r w:rsidR="005043A6" w:rsidRPr="002363A1">
              <w:t xml:space="preserve"> </w:t>
            </w:r>
            <w:r w:rsidR="00AF5A05" w:rsidRPr="002363A1">
              <w:t xml:space="preserve">  </w:t>
            </w:r>
            <w:r w:rsidR="00173600" w:rsidRPr="002363A1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6D2E8F" w14:textId="77777777" w:rsidR="00C23518" w:rsidRPr="002363A1" w:rsidRDefault="00C23518" w:rsidP="005D29D2">
            <w:pPr>
              <w:jc w:val="both"/>
            </w:pPr>
            <w:r w:rsidRPr="002363A1">
              <w:t>,</w:t>
            </w:r>
          </w:p>
        </w:tc>
      </w:tr>
    </w:tbl>
    <w:p w14:paraId="312DE528" w14:textId="77777777" w:rsidR="00C23518" w:rsidRPr="002363A1" w:rsidRDefault="00C23518" w:rsidP="005D1618">
      <w:pPr>
        <w:jc w:val="center"/>
        <w:rPr>
          <w:color w:val="000000"/>
        </w:rPr>
      </w:pPr>
      <w:r w:rsidRPr="002363A1">
        <w:rPr>
          <w:color w:val="000000"/>
        </w:rPr>
        <w:t xml:space="preserve"> (ФИО)</w:t>
      </w:r>
    </w:p>
    <w:p w14:paraId="48BCFBBC" w14:textId="77777777" w:rsidR="00C23518" w:rsidRPr="002363A1" w:rsidRDefault="00C23518" w:rsidP="00A24731">
      <w:pPr>
        <w:jc w:val="both"/>
        <w:rPr>
          <w:color w:val="000000"/>
        </w:rPr>
      </w:pPr>
      <w:r w:rsidRPr="002363A1">
        <w:rPr>
          <w:color w:val="000000"/>
        </w:rPr>
        <w:t>даю согласие ОБУ «Новгородская облветлаборатория» на обработку (с использованием и без использования средств автоматизации) своих персональных данных, обрабатываемых с целью исполнения настоящего Договора.</w:t>
      </w:r>
    </w:p>
    <w:p w14:paraId="15122AB9" w14:textId="77777777" w:rsidR="00C23518" w:rsidRPr="002363A1" w:rsidRDefault="00C23518" w:rsidP="00A24731">
      <w:pPr>
        <w:ind w:firstLine="720"/>
        <w:jc w:val="both"/>
        <w:rPr>
          <w:color w:val="000000"/>
        </w:rPr>
      </w:pPr>
      <w:r w:rsidRPr="002363A1">
        <w:rPr>
          <w:lang w:eastAsia="zh-CN"/>
        </w:rPr>
        <w:t>Персональные данные, на обработку которых даю свое согласие, включают в себя: фамилию, имя, отчество, паспортные данные, адрес места регистрации, контактный телефон.</w:t>
      </w:r>
    </w:p>
    <w:p w14:paraId="74FDC35C" w14:textId="77777777" w:rsidR="00C23518" w:rsidRPr="002363A1" w:rsidRDefault="00C23518" w:rsidP="00C9136E">
      <w:pPr>
        <w:ind w:firstLine="720"/>
        <w:jc w:val="both"/>
      </w:pPr>
      <w:r w:rsidRPr="002363A1">
        <w:t>Обработка вышеуказанных персональных данных будет осуществляться путем смешанной их обработки (сбор, систематизация, накопление, хранение, уточнение, в том числе передача, обезличивание, блокирование, уничтожение персональных данных).</w:t>
      </w:r>
    </w:p>
    <w:p w14:paraId="463C9D8D" w14:textId="77777777" w:rsidR="00C23518" w:rsidRPr="002363A1" w:rsidRDefault="00C23518" w:rsidP="00AE39A4">
      <w:pPr>
        <w:ind w:firstLine="720"/>
        <w:jc w:val="both"/>
      </w:pPr>
      <w:r w:rsidRPr="002363A1">
        <w:t>Персональные данные подлежат хранению в течение сроков, установленных законодательством РФ. Персональные данные уничтожаются: по достижению целей обработки персональных данных; при ликвидации или реорганизации ОБУ «Новгородская облветлаборатория» на основании письменного обращения гражданина с требованием о прекращении обработки его персональных данных.</w:t>
      </w:r>
    </w:p>
    <w:p w14:paraId="1E751140" w14:textId="77777777" w:rsidR="00C23518" w:rsidRPr="002363A1" w:rsidRDefault="00C23518" w:rsidP="008E22A6">
      <w:pPr>
        <w:ind w:firstLine="720"/>
        <w:jc w:val="center"/>
        <w:rPr>
          <w:b/>
        </w:rPr>
      </w:pPr>
    </w:p>
    <w:p w14:paraId="0C2394BA" w14:textId="77777777" w:rsidR="00C23518" w:rsidRPr="002363A1" w:rsidRDefault="00C23518" w:rsidP="00356886">
      <w:pPr>
        <w:ind w:left="4248"/>
        <w:jc w:val="both"/>
        <w:rPr>
          <w:b/>
        </w:rPr>
      </w:pPr>
      <w:bookmarkStart w:id="1" w:name="_Hlk126224901"/>
      <w:r w:rsidRPr="002363A1">
        <w:rPr>
          <w:b/>
        </w:rPr>
        <w:t xml:space="preserve">                           «Заказчик»</w:t>
      </w:r>
    </w:p>
    <w:p w14:paraId="4C0D5A31" w14:textId="77777777" w:rsidR="00C23518" w:rsidRPr="002363A1" w:rsidRDefault="00C23518" w:rsidP="00D30501">
      <w:pPr>
        <w:ind w:firstLine="720"/>
        <w:jc w:val="both"/>
      </w:pPr>
    </w:p>
    <w:p w14:paraId="3749F39A" w14:textId="77777777" w:rsidR="00C23518" w:rsidRPr="002363A1" w:rsidRDefault="00C23518" w:rsidP="00EC100D">
      <w:pPr>
        <w:jc w:val="center"/>
        <w:rPr>
          <w:b/>
        </w:rPr>
      </w:pPr>
    </w:p>
    <w:p w14:paraId="2B1320B5" w14:textId="77777777" w:rsidR="00C23518" w:rsidRPr="002363A1" w:rsidRDefault="00C23518" w:rsidP="00EC100D">
      <w:pPr>
        <w:jc w:val="center"/>
      </w:pPr>
      <w:r w:rsidRPr="002363A1">
        <w:t xml:space="preserve">  </w:t>
      </w:r>
    </w:p>
    <w:tbl>
      <w:tblPr>
        <w:tblpPr w:leftFromText="180" w:rightFromText="180" w:vertAnchor="text" w:horzAnchor="margin" w:tblpXSpec="right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</w:tblGrid>
      <w:tr w:rsidR="00C23518" w:rsidRPr="002363A1" w14:paraId="332188FE" w14:textId="77777777" w:rsidTr="005D29D2">
        <w:trPr>
          <w:trHeight w:val="277"/>
        </w:trPr>
        <w:tc>
          <w:tcPr>
            <w:tcW w:w="4561" w:type="dxa"/>
            <w:tcBorders>
              <w:top w:val="nil"/>
              <w:left w:val="nil"/>
              <w:right w:val="nil"/>
            </w:tcBorders>
          </w:tcPr>
          <w:p w14:paraId="17DA775A" w14:textId="7021D577" w:rsidR="00C23518" w:rsidRPr="002363A1" w:rsidRDefault="00C23518" w:rsidP="00A43456">
            <w:pPr>
              <w:ind w:firstLine="720"/>
              <w:jc w:val="both"/>
            </w:pPr>
          </w:p>
        </w:tc>
      </w:tr>
    </w:tbl>
    <w:p w14:paraId="28915530" w14:textId="77777777" w:rsidR="00C23518" w:rsidRPr="002363A1" w:rsidRDefault="00C23518" w:rsidP="003E4640">
      <w:r w:rsidRPr="002363A1">
        <w:t xml:space="preserve">   </w:t>
      </w:r>
      <w:r w:rsidR="003E4640" w:rsidRPr="002363A1">
        <w:t xml:space="preserve">                 </w:t>
      </w:r>
      <w:r w:rsidRPr="002363A1">
        <w:t>____________________</w:t>
      </w:r>
    </w:p>
    <w:p w14:paraId="6A7DCEE7" w14:textId="77777777" w:rsidR="00C23518" w:rsidRPr="002363A1" w:rsidRDefault="003E4640" w:rsidP="0088799E">
      <w:pPr>
        <w:tabs>
          <w:tab w:val="left" w:pos="2390"/>
          <w:tab w:val="center" w:pos="4677"/>
          <w:tab w:val="left" w:pos="4956"/>
          <w:tab w:val="left" w:pos="6894"/>
        </w:tabs>
      </w:pPr>
      <w:r w:rsidRPr="002363A1">
        <w:t xml:space="preserve">                                      </w:t>
      </w:r>
      <w:r w:rsidR="00C23518" w:rsidRPr="002363A1">
        <w:t>(Подпись)</w:t>
      </w:r>
      <w:r w:rsidR="00C23518" w:rsidRPr="002363A1">
        <w:tab/>
      </w:r>
      <w:r w:rsidR="00C23518" w:rsidRPr="002363A1">
        <w:tab/>
        <w:t xml:space="preserve">                                         ФИО</w:t>
      </w:r>
    </w:p>
    <w:p w14:paraId="77776428" w14:textId="74D88E06" w:rsidR="003E4640" w:rsidRPr="002363A1" w:rsidRDefault="003E4640">
      <w:pPr>
        <w:tabs>
          <w:tab w:val="left" w:pos="2390"/>
          <w:tab w:val="center" w:pos="4677"/>
          <w:tab w:val="left" w:pos="4956"/>
          <w:tab w:val="left" w:pos="6894"/>
        </w:tabs>
      </w:pPr>
    </w:p>
    <w:bookmarkEnd w:id="1"/>
    <w:p w14:paraId="32CD7D95" w14:textId="10578B48" w:rsidR="00E422B3" w:rsidRPr="002363A1" w:rsidRDefault="00E422B3">
      <w:pPr>
        <w:tabs>
          <w:tab w:val="left" w:pos="2390"/>
          <w:tab w:val="center" w:pos="4677"/>
          <w:tab w:val="left" w:pos="4956"/>
          <w:tab w:val="left" w:pos="6894"/>
        </w:tabs>
      </w:pPr>
    </w:p>
    <w:p w14:paraId="09870DF2" w14:textId="1D2EA6A7" w:rsidR="00E422B3" w:rsidRPr="002363A1" w:rsidRDefault="00E422B3">
      <w:pPr>
        <w:tabs>
          <w:tab w:val="left" w:pos="2390"/>
          <w:tab w:val="center" w:pos="4677"/>
          <w:tab w:val="left" w:pos="4956"/>
          <w:tab w:val="left" w:pos="6894"/>
        </w:tabs>
      </w:pPr>
    </w:p>
    <w:p w14:paraId="21BC0ED1" w14:textId="4691199A" w:rsidR="00E422B3" w:rsidRPr="002363A1" w:rsidRDefault="00E422B3">
      <w:pPr>
        <w:tabs>
          <w:tab w:val="left" w:pos="2390"/>
          <w:tab w:val="center" w:pos="4677"/>
          <w:tab w:val="left" w:pos="4956"/>
          <w:tab w:val="left" w:pos="6894"/>
        </w:tabs>
      </w:pPr>
    </w:p>
    <w:p w14:paraId="47901332" w14:textId="7D3D2E5E" w:rsidR="00E422B3" w:rsidRPr="002363A1" w:rsidRDefault="00E422B3">
      <w:pPr>
        <w:tabs>
          <w:tab w:val="left" w:pos="2390"/>
          <w:tab w:val="center" w:pos="4677"/>
          <w:tab w:val="left" w:pos="4956"/>
          <w:tab w:val="left" w:pos="6894"/>
        </w:tabs>
      </w:pPr>
    </w:p>
    <w:p w14:paraId="2F28B7BF" w14:textId="481DEDEE" w:rsidR="00E422B3" w:rsidRPr="002363A1" w:rsidRDefault="00E422B3">
      <w:pPr>
        <w:tabs>
          <w:tab w:val="left" w:pos="2390"/>
          <w:tab w:val="center" w:pos="4677"/>
          <w:tab w:val="left" w:pos="4956"/>
          <w:tab w:val="left" w:pos="6894"/>
        </w:tabs>
      </w:pPr>
    </w:p>
    <w:p w14:paraId="3F3DB19B" w14:textId="3CD36199" w:rsidR="00E422B3" w:rsidRPr="002363A1" w:rsidRDefault="00E422B3">
      <w:pPr>
        <w:tabs>
          <w:tab w:val="left" w:pos="2390"/>
          <w:tab w:val="center" w:pos="4677"/>
          <w:tab w:val="left" w:pos="4956"/>
          <w:tab w:val="left" w:pos="6894"/>
        </w:tabs>
      </w:pPr>
    </w:p>
    <w:p w14:paraId="1453FFB4" w14:textId="75855D0D" w:rsidR="00E422B3" w:rsidRPr="002363A1" w:rsidRDefault="00E422B3">
      <w:pPr>
        <w:tabs>
          <w:tab w:val="left" w:pos="2390"/>
          <w:tab w:val="center" w:pos="4677"/>
          <w:tab w:val="left" w:pos="4956"/>
          <w:tab w:val="left" w:pos="6894"/>
        </w:tabs>
      </w:pPr>
    </w:p>
    <w:p w14:paraId="184FB290" w14:textId="4481F516" w:rsidR="00E422B3" w:rsidRPr="002363A1" w:rsidRDefault="00E422B3">
      <w:pPr>
        <w:tabs>
          <w:tab w:val="left" w:pos="2390"/>
          <w:tab w:val="center" w:pos="4677"/>
          <w:tab w:val="left" w:pos="4956"/>
          <w:tab w:val="left" w:pos="6894"/>
        </w:tabs>
      </w:pPr>
    </w:p>
    <w:p w14:paraId="48A41E5D" w14:textId="5B2DB9AA" w:rsidR="00E422B3" w:rsidRPr="002363A1" w:rsidRDefault="00E422B3">
      <w:pPr>
        <w:tabs>
          <w:tab w:val="left" w:pos="2390"/>
          <w:tab w:val="center" w:pos="4677"/>
          <w:tab w:val="left" w:pos="4956"/>
          <w:tab w:val="left" w:pos="6894"/>
        </w:tabs>
      </w:pPr>
    </w:p>
    <w:p w14:paraId="04388D79" w14:textId="0897FEDA" w:rsidR="00E422B3" w:rsidRPr="002363A1" w:rsidRDefault="00E422B3">
      <w:pPr>
        <w:tabs>
          <w:tab w:val="left" w:pos="2390"/>
          <w:tab w:val="center" w:pos="4677"/>
          <w:tab w:val="left" w:pos="4956"/>
          <w:tab w:val="left" w:pos="6894"/>
        </w:tabs>
      </w:pPr>
    </w:p>
    <w:p w14:paraId="4A18A4E5" w14:textId="2E7ACBC5" w:rsidR="00E422B3" w:rsidRPr="002363A1" w:rsidRDefault="00E422B3">
      <w:pPr>
        <w:tabs>
          <w:tab w:val="left" w:pos="2390"/>
          <w:tab w:val="center" w:pos="4677"/>
          <w:tab w:val="left" w:pos="4956"/>
          <w:tab w:val="left" w:pos="6894"/>
        </w:tabs>
      </w:pPr>
    </w:p>
    <w:p w14:paraId="37E81198" w14:textId="5CF7C391" w:rsidR="00E422B3" w:rsidRPr="002363A1" w:rsidRDefault="00E422B3">
      <w:pPr>
        <w:tabs>
          <w:tab w:val="left" w:pos="2390"/>
          <w:tab w:val="center" w:pos="4677"/>
          <w:tab w:val="left" w:pos="4956"/>
          <w:tab w:val="left" w:pos="6894"/>
        </w:tabs>
      </w:pPr>
    </w:p>
    <w:p w14:paraId="2816793A" w14:textId="013580F6" w:rsidR="00E422B3" w:rsidRPr="002363A1" w:rsidRDefault="00E422B3">
      <w:pPr>
        <w:tabs>
          <w:tab w:val="left" w:pos="2390"/>
          <w:tab w:val="center" w:pos="4677"/>
          <w:tab w:val="left" w:pos="4956"/>
          <w:tab w:val="left" w:pos="6894"/>
        </w:tabs>
      </w:pPr>
    </w:p>
    <w:p w14:paraId="7CA11D81" w14:textId="4BF5CA49" w:rsidR="00E422B3" w:rsidRPr="002363A1" w:rsidRDefault="00E422B3">
      <w:pPr>
        <w:tabs>
          <w:tab w:val="left" w:pos="2390"/>
          <w:tab w:val="center" w:pos="4677"/>
          <w:tab w:val="left" w:pos="4956"/>
          <w:tab w:val="left" w:pos="6894"/>
        </w:tabs>
      </w:pPr>
    </w:p>
    <w:p w14:paraId="2F5E319B" w14:textId="4BA1CE0A" w:rsidR="00E422B3" w:rsidRPr="002363A1" w:rsidRDefault="00E422B3">
      <w:pPr>
        <w:tabs>
          <w:tab w:val="left" w:pos="2390"/>
          <w:tab w:val="center" w:pos="4677"/>
          <w:tab w:val="left" w:pos="4956"/>
          <w:tab w:val="left" w:pos="6894"/>
        </w:tabs>
      </w:pPr>
    </w:p>
    <w:p w14:paraId="196A4175" w14:textId="1C5DE798" w:rsidR="00E422B3" w:rsidRPr="002363A1" w:rsidRDefault="00E422B3">
      <w:pPr>
        <w:tabs>
          <w:tab w:val="left" w:pos="2390"/>
          <w:tab w:val="center" w:pos="4677"/>
          <w:tab w:val="left" w:pos="4956"/>
          <w:tab w:val="left" w:pos="6894"/>
        </w:tabs>
      </w:pPr>
    </w:p>
    <w:p w14:paraId="598A6DA3" w14:textId="2E9CE1A1" w:rsidR="00E422B3" w:rsidRPr="002363A1" w:rsidRDefault="00E422B3">
      <w:pPr>
        <w:tabs>
          <w:tab w:val="left" w:pos="2390"/>
          <w:tab w:val="center" w:pos="4677"/>
          <w:tab w:val="left" w:pos="4956"/>
          <w:tab w:val="left" w:pos="6894"/>
        </w:tabs>
      </w:pPr>
    </w:p>
    <w:p w14:paraId="5388A80B" w14:textId="3CA37D92" w:rsidR="00E422B3" w:rsidRPr="002363A1" w:rsidRDefault="00E422B3">
      <w:pPr>
        <w:tabs>
          <w:tab w:val="left" w:pos="2390"/>
          <w:tab w:val="center" w:pos="4677"/>
          <w:tab w:val="left" w:pos="4956"/>
          <w:tab w:val="left" w:pos="6894"/>
        </w:tabs>
      </w:pPr>
    </w:p>
    <w:p w14:paraId="67152021" w14:textId="307E86E1" w:rsidR="00E422B3" w:rsidRPr="002363A1" w:rsidRDefault="00E422B3">
      <w:pPr>
        <w:tabs>
          <w:tab w:val="left" w:pos="2390"/>
          <w:tab w:val="center" w:pos="4677"/>
          <w:tab w:val="left" w:pos="4956"/>
          <w:tab w:val="left" w:pos="6894"/>
        </w:tabs>
      </w:pPr>
    </w:p>
    <w:p w14:paraId="51999DB6" w14:textId="62018696" w:rsidR="00E422B3" w:rsidRPr="002363A1" w:rsidRDefault="00E422B3" w:rsidP="00E422B3">
      <w:pPr>
        <w:tabs>
          <w:tab w:val="left" w:pos="2390"/>
          <w:tab w:val="center" w:pos="4677"/>
          <w:tab w:val="left" w:pos="4956"/>
          <w:tab w:val="left" w:pos="6894"/>
        </w:tabs>
        <w:jc w:val="right"/>
      </w:pPr>
      <w:r w:rsidRPr="002363A1">
        <w:lastRenderedPageBreak/>
        <w:t xml:space="preserve">Приложение 3 </w:t>
      </w:r>
    </w:p>
    <w:p w14:paraId="219510C9" w14:textId="47D6C7CE" w:rsidR="00E422B3" w:rsidRPr="002363A1" w:rsidRDefault="00E422B3" w:rsidP="00E422B3">
      <w:pPr>
        <w:tabs>
          <w:tab w:val="left" w:pos="2390"/>
          <w:tab w:val="center" w:pos="4677"/>
          <w:tab w:val="left" w:pos="4956"/>
          <w:tab w:val="left" w:pos="6894"/>
        </w:tabs>
        <w:jc w:val="right"/>
      </w:pPr>
      <w:r w:rsidRPr="002363A1">
        <w:t xml:space="preserve">к Договору № ____ от </w:t>
      </w:r>
      <w:r w:rsidR="002363A1">
        <w:t>«</w:t>
      </w:r>
      <w:r w:rsidRPr="002363A1">
        <w:t>__</w:t>
      </w:r>
      <w:r w:rsidR="002363A1">
        <w:t xml:space="preserve">» </w:t>
      </w:r>
      <w:r w:rsidRPr="002363A1">
        <w:t xml:space="preserve">____________ </w:t>
      </w:r>
      <w:r w:rsidR="002363A1">
        <w:t>2023г.</w:t>
      </w:r>
    </w:p>
    <w:p w14:paraId="128EF70F" w14:textId="69FF028A" w:rsidR="00E422B3" w:rsidRPr="002363A1" w:rsidRDefault="002363A1" w:rsidP="00E422B3">
      <w:pPr>
        <w:tabs>
          <w:tab w:val="left" w:pos="2390"/>
          <w:tab w:val="center" w:pos="4677"/>
          <w:tab w:val="left" w:pos="4956"/>
          <w:tab w:val="left" w:pos="6894"/>
        </w:tabs>
        <w:jc w:val="right"/>
      </w:pPr>
      <w:r w:rsidRPr="002363A1">
        <w:t>на проведение лабораторных испытаний</w:t>
      </w:r>
    </w:p>
    <w:p w14:paraId="77115586" w14:textId="6F0AFD5F" w:rsidR="002363A1" w:rsidRPr="002363A1" w:rsidRDefault="002363A1" w:rsidP="00E422B3">
      <w:pPr>
        <w:tabs>
          <w:tab w:val="left" w:pos="2390"/>
          <w:tab w:val="center" w:pos="4677"/>
          <w:tab w:val="left" w:pos="4956"/>
          <w:tab w:val="left" w:pos="6894"/>
        </w:tabs>
        <w:jc w:val="right"/>
      </w:pPr>
    </w:p>
    <w:p w14:paraId="5430EA8D" w14:textId="4E7822E7" w:rsidR="002363A1" w:rsidRPr="002363A1" w:rsidRDefault="002363A1" w:rsidP="002363A1">
      <w:pPr>
        <w:suppressAutoHyphens/>
        <w:jc w:val="center"/>
        <w:rPr>
          <w:b/>
          <w:bCs/>
        </w:rPr>
      </w:pPr>
      <w:r w:rsidRPr="002363A1">
        <w:rPr>
          <w:b/>
          <w:bCs/>
        </w:rPr>
        <w:t>Антикоррупционная оговорка</w:t>
      </w:r>
    </w:p>
    <w:p w14:paraId="71DFC7DD" w14:textId="77777777" w:rsidR="002363A1" w:rsidRPr="002363A1" w:rsidRDefault="002363A1" w:rsidP="002363A1">
      <w:pPr>
        <w:suppressAutoHyphens/>
        <w:jc w:val="center"/>
        <w:rPr>
          <w:b/>
          <w:bCs/>
        </w:rPr>
      </w:pPr>
    </w:p>
    <w:p w14:paraId="73A2F711" w14:textId="77777777" w:rsidR="002363A1" w:rsidRPr="002363A1" w:rsidRDefault="002363A1" w:rsidP="002363A1">
      <w:pPr>
        <w:widowControl w:val="0"/>
        <w:ind w:firstLine="284"/>
        <w:jc w:val="both"/>
      </w:pPr>
      <w:r w:rsidRPr="002363A1">
        <w:t>Исполнитель ведет антикоррупционную политику и развивает не допускающую коррупционных проявлений культуру.</w:t>
      </w:r>
    </w:p>
    <w:p w14:paraId="4DED2AD4" w14:textId="77777777" w:rsidR="002363A1" w:rsidRPr="002363A1" w:rsidRDefault="002363A1" w:rsidP="002363A1">
      <w:pPr>
        <w:widowControl w:val="0"/>
        <w:ind w:firstLine="284"/>
        <w:jc w:val="both"/>
      </w:pPr>
      <w:r w:rsidRPr="002363A1">
        <w:t>При исполнении обязательств по Договору Стороны, их аффилированные лица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1E90F756" w14:textId="77777777" w:rsidR="002363A1" w:rsidRPr="002363A1" w:rsidRDefault="002363A1" w:rsidP="002363A1">
      <w:pPr>
        <w:widowControl w:val="0"/>
        <w:ind w:firstLine="284"/>
        <w:jc w:val="both"/>
      </w:pPr>
      <w:r w:rsidRPr="002363A1">
        <w:t>При исполнении обязательств по Договору Стороны, их аффилированные лица не осуществляют действия, квалифицируемые применимым для целей Договора законодательством Российской Федерации, как дача/получение взятки, коммерческий подкуп, а также иные действия, нарушающие требования применимого законодательства Российской Федерации и международных актов о противодействии коррупции.</w:t>
      </w:r>
    </w:p>
    <w:p w14:paraId="3A6D5C6F" w14:textId="77777777" w:rsidR="002363A1" w:rsidRPr="002363A1" w:rsidRDefault="002363A1" w:rsidP="002363A1">
      <w:pPr>
        <w:widowControl w:val="0"/>
        <w:ind w:firstLine="284"/>
        <w:jc w:val="both"/>
      </w:pPr>
      <w:r w:rsidRPr="002363A1">
        <w:t>В случае возникновения у Стороны обоснованных подозрений, что произошло или</w:t>
      </w:r>
    </w:p>
    <w:p w14:paraId="107FDF06" w14:textId="77777777" w:rsidR="002363A1" w:rsidRPr="002363A1" w:rsidRDefault="002363A1" w:rsidP="002363A1">
      <w:pPr>
        <w:widowControl w:val="0"/>
        <w:ind w:firstLine="284"/>
        <w:jc w:val="both"/>
      </w:pPr>
      <w:r w:rsidRPr="002363A1">
        <w:t>может произойти нарушение каких-либо положений настоящего раздела, соответствующая Сторона обязуется уведомить об этом другую Сторону в письменной форме. После получения письменного уведомления другая Сторона обязана направить подтверждение того, что нарушения не произошло или не произойдет. Это подтверждение должно быть направлено в течение 10 рабочих дней с даты письменного уведомления о нарушении.</w:t>
      </w:r>
    </w:p>
    <w:p w14:paraId="149BB4B6" w14:textId="77777777" w:rsidR="002363A1" w:rsidRPr="002363A1" w:rsidRDefault="002363A1" w:rsidP="002363A1">
      <w:pPr>
        <w:widowControl w:val="0"/>
        <w:ind w:firstLine="284"/>
        <w:jc w:val="both"/>
      </w:pPr>
      <w:r w:rsidRPr="002363A1">
        <w:t>В письменном уведомлении другая Сторона обязана сослаться на обоснованные факты или предоставить материалы, достоверно подтверждающие или не дающие основание предполагать, что произошло или может произойти нарушение каких-либо положений Договора Стороной, ее аффилированными лицами, выражающееся в действиях, квалифицируемых применимым законодательством Российской Федерации, как дача или получение взятки, коммерческий подкуп, а также иных действиях, нарушающих требования применимого законодательства Российской Федерации и международных актов о противодействии коррупции.</w:t>
      </w:r>
    </w:p>
    <w:p w14:paraId="34706131" w14:textId="38FB6031" w:rsidR="002363A1" w:rsidRPr="002363A1" w:rsidRDefault="002363A1" w:rsidP="002363A1">
      <w:pPr>
        <w:widowControl w:val="0"/>
        <w:ind w:firstLine="284"/>
        <w:jc w:val="both"/>
      </w:pPr>
      <w:r w:rsidRPr="002363A1">
        <w:t xml:space="preserve">В случае нарушения одной Стороной обязательств воздерживаться от запрещенных в настоящем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Федерации. </w:t>
      </w:r>
    </w:p>
    <w:p w14:paraId="1EA61577" w14:textId="64922BA7" w:rsidR="002363A1" w:rsidRPr="002363A1" w:rsidRDefault="002363A1" w:rsidP="002363A1">
      <w:pPr>
        <w:widowControl w:val="0"/>
        <w:ind w:firstLine="284"/>
        <w:jc w:val="both"/>
      </w:pPr>
    </w:p>
    <w:p w14:paraId="56A19310" w14:textId="77777777" w:rsidR="002363A1" w:rsidRPr="002363A1" w:rsidRDefault="002363A1" w:rsidP="002363A1">
      <w:pPr>
        <w:widowControl w:val="0"/>
        <w:ind w:firstLine="284"/>
        <w:jc w:val="both"/>
      </w:pPr>
    </w:p>
    <w:p w14:paraId="646F33B7" w14:textId="3D34C37E" w:rsidR="002363A1" w:rsidRPr="002363A1" w:rsidRDefault="002363A1" w:rsidP="002363A1">
      <w:pPr>
        <w:jc w:val="center"/>
        <w:rPr>
          <w:b/>
        </w:rPr>
      </w:pPr>
      <w:r w:rsidRPr="002363A1">
        <w:rPr>
          <w:b/>
        </w:rPr>
        <w:t>«Заказчик»</w:t>
      </w:r>
    </w:p>
    <w:p w14:paraId="191FD830" w14:textId="77777777" w:rsidR="002363A1" w:rsidRPr="002363A1" w:rsidRDefault="002363A1" w:rsidP="002363A1">
      <w:pPr>
        <w:ind w:firstLine="720"/>
        <w:jc w:val="both"/>
      </w:pPr>
    </w:p>
    <w:p w14:paraId="75B561B5" w14:textId="77777777" w:rsidR="002363A1" w:rsidRPr="002363A1" w:rsidRDefault="002363A1" w:rsidP="002363A1">
      <w:pPr>
        <w:jc w:val="center"/>
        <w:rPr>
          <w:b/>
        </w:rPr>
      </w:pPr>
    </w:p>
    <w:p w14:paraId="4A724667" w14:textId="77777777" w:rsidR="002363A1" w:rsidRPr="002363A1" w:rsidRDefault="002363A1" w:rsidP="002363A1">
      <w:pPr>
        <w:jc w:val="center"/>
      </w:pPr>
      <w:r w:rsidRPr="002363A1">
        <w:t xml:space="preserve">  </w:t>
      </w:r>
    </w:p>
    <w:tbl>
      <w:tblPr>
        <w:tblpPr w:leftFromText="180" w:rightFromText="180" w:vertAnchor="text" w:horzAnchor="margin" w:tblpXSpec="right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</w:tblGrid>
      <w:tr w:rsidR="002363A1" w:rsidRPr="002363A1" w14:paraId="3346A8E4" w14:textId="77777777" w:rsidTr="00190ADB">
        <w:trPr>
          <w:trHeight w:val="277"/>
        </w:trPr>
        <w:tc>
          <w:tcPr>
            <w:tcW w:w="4561" w:type="dxa"/>
            <w:tcBorders>
              <w:top w:val="nil"/>
              <w:left w:val="nil"/>
              <w:right w:val="nil"/>
            </w:tcBorders>
          </w:tcPr>
          <w:p w14:paraId="1D03BBC1" w14:textId="77777777" w:rsidR="002363A1" w:rsidRPr="002363A1" w:rsidRDefault="002363A1" w:rsidP="00190ADB">
            <w:pPr>
              <w:ind w:firstLine="720"/>
              <w:jc w:val="both"/>
            </w:pPr>
          </w:p>
        </w:tc>
      </w:tr>
    </w:tbl>
    <w:p w14:paraId="38C9FB22" w14:textId="77777777" w:rsidR="002363A1" w:rsidRPr="002363A1" w:rsidRDefault="002363A1" w:rsidP="002363A1">
      <w:r w:rsidRPr="002363A1">
        <w:t xml:space="preserve">                    ____________________</w:t>
      </w:r>
    </w:p>
    <w:p w14:paraId="37B42C0E" w14:textId="77777777" w:rsidR="002363A1" w:rsidRPr="002363A1" w:rsidRDefault="002363A1" w:rsidP="002363A1">
      <w:pPr>
        <w:tabs>
          <w:tab w:val="left" w:pos="2390"/>
          <w:tab w:val="center" w:pos="4677"/>
          <w:tab w:val="left" w:pos="4956"/>
          <w:tab w:val="left" w:pos="6894"/>
        </w:tabs>
      </w:pPr>
      <w:r w:rsidRPr="002363A1">
        <w:t xml:space="preserve">                                      (Подпись)</w:t>
      </w:r>
      <w:r w:rsidRPr="002363A1">
        <w:tab/>
      </w:r>
      <w:r w:rsidRPr="002363A1">
        <w:tab/>
        <w:t xml:space="preserve">                                         ФИО</w:t>
      </w:r>
    </w:p>
    <w:p w14:paraId="160AF3B9" w14:textId="77777777" w:rsidR="002363A1" w:rsidRPr="002363A1" w:rsidRDefault="002363A1" w:rsidP="002363A1">
      <w:pPr>
        <w:tabs>
          <w:tab w:val="left" w:pos="2390"/>
          <w:tab w:val="center" w:pos="4677"/>
          <w:tab w:val="left" w:pos="4956"/>
          <w:tab w:val="left" w:pos="6894"/>
        </w:tabs>
      </w:pPr>
    </w:p>
    <w:p w14:paraId="564D5BAF" w14:textId="77777777" w:rsidR="002363A1" w:rsidRPr="002363A1" w:rsidRDefault="002363A1" w:rsidP="002363A1">
      <w:pPr>
        <w:widowControl w:val="0"/>
        <w:ind w:firstLine="284"/>
        <w:jc w:val="both"/>
        <w:rPr>
          <w:b/>
          <w:bCs/>
        </w:rPr>
      </w:pPr>
    </w:p>
    <w:p w14:paraId="13A723EB" w14:textId="77777777" w:rsidR="002363A1" w:rsidRPr="00EC100D" w:rsidRDefault="002363A1" w:rsidP="00E422B3">
      <w:pPr>
        <w:tabs>
          <w:tab w:val="left" w:pos="2390"/>
          <w:tab w:val="center" w:pos="4677"/>
          <w:tab w:val="left" w:pos="4956"/>
          <w:tab w:val="left" w:pos="6894"/>
        </w:tabs>
        <w:jc w:val="right"/>
      </w:pPr>
    </w:p>
    <w:sectPr w:rsidR="002363A1" w:rsidRPr="00EC100D" w:rsidSect="00B76D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1710" w14:textId="77777777" w:rsidR="00451E40" w:rsidRDefault="00451E40" w:rsidP="00C03F6A">
      <w:r>
        <w:separator/>
      </w:r>
    </w:p>
  </w:endnote>
  <w:endnote w:type="continuationSeparator" w:id="0">
    <w:p w14:paraId="6C743504" w14:textId="77777777" w:rsidR="00451E40" w:rsidRDefault="00451E40" w:rsidP="00C0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7563" w14:textId="186A6B30" w:rsidR="00C03F6A" w:rsidRDefault="00C03F6A">
    <w:pPr>
      <w:pStyle w:val="ab"/>
    </w:pPr>
    <w:proofErr w:type="spellStart"/>
    <w:r>
      <w:t>стр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564E" w14:textId="77777777" w:rsidR="00451E40" w:rsidRDefault="00451E40" w:rsidP="00C03F6A">
      <w:r>
        <w:separator/>
      </w:r>
    </w:p>
  </w:footnote>
  <w:footnote w:type="continuationSeparator" w:id="0">
    <w:p w14:paraId="073CDCDD" w14:textId="77777777" w:rsidR="00451E40" w:rsidRDefault="00451E40" w:rsidP="00C0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Arial Narrow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 Narrow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A9F1425"/>
    <w:multiLevelType w:val="hybridMultilevel"/>
    <w:tmpl w:val="5726D218"/>
    <w:lvl w:ilvl="0" w:tplc="492CB452">
      <w:start w:val="8"/>
      <w:numFmt w:val="decimal"/>
      <w:lvlText w:val="%1."/>
      <w:lvlJc w:val="left"/>
      <w:pPr>
        <w:ind w:left="4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25" w:hanging="360"/>
      </w:pPr>
    </w:lvl>
    <w:lvl w:ilvl="2" w:tplc="0419001B" w:tentative="1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3" w15:restartNumberingAfterBreak="0">
    <w:nsid w:val="0FA85A8B"/>
    <w:multiLevelType w:val="hybridMultilevel"/>
    <w:tmpl w:val="E7FE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0D3D7F"/>
    <w:multiLevelType w:val="multilevel"/>
    <w:tmpl w:val="F96A07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9102C98"/>
    <w:multiLevelType w:val="multilevel"/>
    <w:tmpl w:val="E374651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4A600851"/>
    <w:multiLevelType w:val="multilevel"/>
    <w:tmpl w:val="9D4040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65FF2DB5"/>
    <w:multiLevelType w:val="hybridMultilevel"/>
    <w:tmpl w:val="B950AEE2"/>
    <w:lvl w:ilvl="0" w:tplc="8CCE4F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827AD1"/>
    <w:multiLevelType w:val="hybridMultilevel"/>
    <w:tmpl w:val="CBBEC998"/>
    <w:lvl w:ilvl="0" w:tplc="E312C8B2">
      <w:start w:val="9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num w:numId="1" w16cid:durableId="1376734574">
    <w:abstractNumId w:val="3"/>
  </w:num>
  <w:num w:numId="2" w16cid:durableId="388309077">
    <w:abstractNumId w:val="7"/>
  </w:num>
  <w:num w:numId="3" w16cid:durableId="1398045092">
    <w:abstractNumId w:val="1"/>
  </w:num>
  <w:num w:numId="4" w16cid:durableId="871113144">
    <w:abstractNumId w:val="0"/>
  </w:num>
  <w:num w:numId="5" w16cid:durableId="1241212853">
    <w:abstractNumId w:val="4"/>
  </w:num>
  <w:num w:numId="6" w16cid:durableId="1109930097">
    <w:abstractNumId w:val="8"/>
  </w:num>
  <w:num w:numId="7" w16cid:durableId="576980726">
    <w:abstractNumId w:val="5"/>
  </w:num>
  <w:num w:numId="8" w16cid:durableId="253513099">
    <w:abstractNumId w:val="2"/>
  </w:num>
  <w:num w:numId="9" w16cid:durableId="441267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A"/>
    <w:rsid w:val="00002241"/>
    <w:rsid w:val="00005638"/>
    <w:rsid w:val="00047C20"/>
    <w:rsid w:val="00061CB4"/>
    <w:rsid w:val="000660B3"/>
    <w:rsid w:val="000859E7"/>
    <w:rsid w:val="00092586"/>
    <w:rsid w:val="0009491B"/>
    <w:rsid w:val="000A645B"/>
    <w:rsid w:val="000B4426"/>
    <w:rsid w:val="000B4E69"/>
    <w:rsid w:val="000B7BCC"/>
    <w:rsid w:val="000C045D"/>
    <w:rsid w:val="000C3CC5"/>
    <w:rsid w:val="000C5ACF"/>
    <w:rsid w:val="000D0AEC"/>
    <w:rsid w:val="000D4C3C"/>
    <w:rsid w:val="000D64C2"/>
    <w:rsid w:val="000E06B3"/>
    <w:rsid w:val="000E59A5"/>
    <w:rsid w:val="000F2407"/>
    <w:rsid w:val="000F2C4D"/>
    <w:rsid w:val="000F7A18"/>
    <w:rsid w:val="0010140D"/>
    <w:rsid w:val="0010672A"/>
    <w:rsid w:val="00116467"/>
    <w:rsid w:val="00134BB9"/>
    <w:rsid w:val="00145008"/>
    <w:rsid w:val="00150263"/>
    <w:rsid w:val="00152342"/>
    <w:rsid w:val="00155D7F"/>
    <w:rsid w:val="00173600"/>
    <w:rsid w:val="00194FD4"/>
    <w:rsid w:val="0019600D"/>
    <w:rsid w:val="001A164A"/>
    <w:rsid w:val="001B7A4C"/>
    <w:rsid w:val="001C68B8"/>
    <w:rsid w:val="001C6F7A"/>
    <w:rsid w:val="001E4D3B"/>
    <w:rsid w:val="001E596C"/>
    <w:rsid w:val="001F0639"/>
    <w:rsid w:val="0021224C"/>
    <w:rsid w:val="00213B79"/>
    <w:rsid w:val="002207D8"/>
    <w:rsid w:val="00235E9E"/>
    <w:rsid w:val="002363A1"/>
    <w:rsid w:val="002377B5"/>
    <w:rsid w:val="00243064"/>
    <w:rsid w:val="002462FA"/>
    <w:rsid w:val="00250391"/>
    <w:rsid w:val="00253444"/>
    <w:rsid w:val="002606F4"/>
    <w:rsid w:val="0026251E"/>
    <w:rsid w:val="002650AF"/>
    <w:rsid w:val="0026563B"/>
    <w:rsid w:val="002656E1"/>
    <w:rsid w:val="00267916"/>
    <w:rsid w:val="00270295"/>
    <w:rsid w:val="00271FCF"/>
    <w:rsid w:val="00273690"/>
    <w:rsid w:val="0028054E"/>
    <w:rsid w:val="00292199"/>
    <w:rsid w:val="002B1387"/>
    <w:rsid w:val="002C40E9"/>
    <w:rsid w:val="002C441F"/>
    <w:rsid w:val="002C4727"/>
    <w:rsid w:val="002D232F"/>
    <w:rsid w:val="002D2A28"/>
    <w:rsid w:val="002D52BE"/>
    <w:rsid w:val="002F7618"/>
    <w:rsid w:val="00302203"/>
    <w:rsid w:val="00310582"/>
    <w:rsid w:val="00314E0E"/>
    <w:rsid w:val="00316A9B"/>
    <w:rsid w:val="00321A64"/>
    <w:rsid w:val="0035079A"/>
    <w:rsid w:val="00354828"/>
    <w:rsid w:val="00356886"/>
    <w:rsid w:val="003750A8"/>
    <w:rsid w:val="00382EB7"/>
    <w:rsid w:val="00391A27"/>
    <w:rsid w:val="003933CA"/>
    <w:rsid w:val="003A26DB"/>
    <w:rsid w:val="003C02D4"/>
    <w:rsid w:val="003C193F"/>
    <w:rsid w:val="003C2107"/>
    <w:rsid w:val="003C24CF"/>
    <w:rsid w:val="003C3E59"/>
    <w:rsid w:val="003D0F38"/>
    <w:rsid w:val="003D179A"/>
    <w:rsid w:val="003D6653"/>
    <w:rsid w:val="003E1D6E"/>
    <w:rsid w:val="003E4640"/>
    <w:rsid w:val="003F46DF"/>
    <w:rsid w:val="00403F43"/>
    <w:rsid w:val="004047E2"/>
    <w:rsid w:val="0041070B"/>
    <w:rsid w:val="0041697F"/>
    <w:rsid w:val="00417146"/>
    <w:rsid w:val="00425AC4"/>
    <w:rsid w:val="00442178"/>
    <w:rsid w:val="00442734"/>
    <w:rsid w:val="00446A11"/>
    <w:rsid w:val="0045141B"/>
    <w:rsid w:val="00451E40"/>
    <w:rsid w:val="00457F13"/>
    <w:rsid w:val="00461C4A"/>
    <w:rsid w:val="004770F8"/>
    <w:rsid w:val="00496A85"/>
    <w:rsid w:val="004A2B8C"/>
    <w:rsid w:val="004B091E"/>
    <w:rsid w:val="004C3098"/>
    <w:rsid w:val="004C35E2"/>
    <w:rsid w:val="004D075F"/>
    <w:rsid w:val="004D0C07"/>
    <w:rsid w:val="004D51E0"/>
    <w:rsid w:val="004E3417"/>
    <w:rsid w:val="004F6E31"/>
    <w:rsid w:val="005043A6"/>
    <w:rsid w:val="00504582"/>
    <w:rsid w:val="00505202"/>
    <w:rsid w:val="005076B0"/>
    <w:rsid w:val="0051135D"/>
    <w:rsid w:val="00514602"/>
    <w:rsid w:val="00517A3B"/>
    <w:rsid w:val="005209A8"/>
    <w:rsid w:val="0052117A"/>
    <w:rsid w:val="00530EFD"/>
    <w:rsid w:val="00531BFA"/>
    <w:rsid w:val="00532669"/>
    <w:rsid w:val="0053421C"/>
    <w:rsid w:val="00537605"/>
    <w:rsid w:val="00540B61"/>
    <w:rsid w:val="005420BF"/>
    <w:rsid w:val="0054734B"/>
    <w:rsid w:val="00555BE2"/>
    <w:rsid w:val="00556C06"/>
    <w:rsid w:val="00564976"/>
    <w:rsid w:val="0056567D"/>
    <w:rsid w:val="00565B71"/>
    <w:rsid w:val="0057251A"/>
    <w:rsid w:val="005854D0"/>
    <w:rsid w:val="00590F5C"/>
    <w:rsid w:val="00592BA9"/>
    <w:rsid w:val="00596F00"/>
    <w:rsid w:val="005B120E"/>
    <w:rsid w:val="005B447A"/>
    <w:rsid w:val="005B4F02"/>
    <w:rsid w:val="005C519B"/>
    <w:rsid w:val="005D1618"/>
    <w:rsid w:val="005D29D2"/>
    <w:rsid w:val="005D2DC0"/>
    <w:rsid w:val="005D5B82"/>
    <w:rsid w:val="005E0DA7"/>
    <w:rsid w:val="005F5E7D"/>
    <w:rsid w:val="005F7D47"/>
    <w:rsid w:val="00603F02"/>
    <w:rsid w:val="006151AC"/>
    <w:rsid w:val="006154BF"/>
    <w:rsid w:val="0062403E"/>
    <w:rsid w:val="006313CD"/>
    <w:rsid w:val="006408E7"/>
    <w:rsid w:val="00660593"/>
    <w:rsid w:val="00683DB1"/>
    <w:rsid w:val="00686A12"/>
    <w:rsid w:val="00696A69"/>
    <w:rsid w:val="006C1A58"/>
    <w:rsid w:val="006E2F75"/>
    <w:rsid w:val="006E4C52"/>
    <w:rsid w:val="006E526A"/>
    <w:rsid w:val="006F223B"/>
    <w:rsid w:val="00704A13"/>
    <w:rsid w:val="00713ED5"/>
    <w:rsid w:val="007262C2"/>
    <w:rsid w:val="00744969"/>
    <w:rsid w:val="00762AB2"/>
    <w:rsid w:val="00767308"/>
    <w:rsid w:val="007726A7"/>
    <w:rsid w:val="007805E9"/>
    <w:rsid w:val="00785B8D"/>
    <w:rsid w:val="0078662A"/>
    <w:rsid w:val="007A5DD2"/>
    <w:rsid w:val="007C1499"/>
    <w:rsid w:val="007C2A31"/>
    <w:rsid w:val="007C792F"/>
    <w:rsid w:val="007D6163"/>
    <w:rsid w:val="007E2DA6"/>
    <w:rsid w:val="007E52C0"/>
    <w:rsid w:val="007F0FCB"/>
    <w:rsid w:val="007F2213"/>
    <w:rsid w:val="00801A06"/>
    <w:rsid w:val="00805FC4"/>
    <w:rsid w:val="00816021"/>
    <w:rsid w:val="00817B6C"/>
    <w:rsid w:val="0082263F"/>
    <w:rsid w:val="008229B8"/>
    <w:rsid w:val="00824069"/>
    <w:rsid w:val="00825E16"/>
    <w:rsid w:val="008349B8"/>
    <w:rsid w:val="00835FCF"/>
    <w:rsid w:val="00841F4E"/>
    <w:rsid w:val="008507F8"/>
    <w:rsid w:val="00857BC5"/>
    <w:rsid w:val="008615B9"/>
    <w:rsid w:val="00884F66"/>
    <w:rsid w:val="0088799E"/>
    <w:rsid w:val="00887FC8"/>
    <w:rsid w:val="0089002D"/>
    <w:rsid w:val="00890970"/>
    <w:rsid w:val="008A2D2E"/>
    <w:rsid w:val="008A62FA"/>
    <w:rsid w:val="008A7AC1"/>
    <w:rsid w:val="008B01D3"/>
    <w:rsid w:val="008C21D1"/>
    <w:rsid w:val="008C38D5"/>
    <w:rsid w:val="008C4B25"/>
    <w:rsid w:val="008D66A9"/>
    <w:rsid w:val="008E22A6"/>
    <w:rsid w:val="008F1D96"/>
    <w:rsid w:val="009106BE"/>
    <w:rsid w:val="00912DE5"/>
    <w:rsid w:val="009431D6"/>
    <w:rsid w:val="009448A4"/>
    <w:rsid w:val="00952913"/>
    <w:rsid w:val="00972F95"/>
    <w:rsid w:val="00975FAF"/>
    <w:rsid w:val="00980D0C"/>
    <w:rsid w:val="0098117D"/>
    <w:rsid w:val="00983FD6"/>
    <w:rsid w:val="00986EF9"/>
    <w:rsid w:val="009961C3"/>
    <w:rsid w:val="009B0CD3"/>
    <w:rsid w:val="009B2726"/>
    <w:rsid w:val="009D501B"/>
    <w:rsid w:val="009E541D"/>
    <w:rsid w:val="009E588D"/>
    <w:rsid w:val="009F40E6"/>
    <w:rsid w:val="009F559E"/>
    <w:rsid w:val="009F5782"/>
    <w:rsid w:val="00A05FC7"/>
    <w:rsid w:val="00A145FB"/>
    <w:rsid w:val="00A160B2"/>
    <w:rsid w:val="00A21066"/>
    <w:rsid w:val="00A24731"/>
    <w:rsid w:val="00A25F92"/>
    <w:rsid w:val="00A424FE"/>
    <w:rsid w:val="00A43456"/>
    <w:rsid w:val="00A531A8"/>
    <w:rsid w:val="00A54DBF"/>
    <w:rsid w:val="00A66777"/>
    <w:rsid w:val="00A723F4"/>
    <w:rsid w:val="00A73515"/>
    <w:rsid w:val="00A91672"/>
    <w:rsid w:val="00A9658E"/>
    <w:rsid w:val="00AB2BD8"/>
    <w:rsid w:val="00AC2AB4"/>
    <w:rsid w:val="00AD7D80"/>
    <w:rsid w:val="00AE2F1C"/>
    <w:rsid w:val="00AE39A4"/>
    <w:rsid w:val="00AE5421"/>
    <w:rsid w:val="00AF5A05"/>
    <w:rsid w:val="00AF7F1A"/>
    <w:rsid w:val="00B01931"/>
    <w:rsid w:val="00B10541"/>
    <w:rsid w:val="00B11ABD"/>
    <w:rsid w:val="00B145E2"/>
    <w:rsid w:val="00B15783"/>
    <w:rsid w:val="00B163B8"/>
    <w:rsid w:val="00B307C6"/>
    <w:rsid w:val="00B3089F"/>
    <w:rsid w:val="00B32B6D"/>
    <w:rsid w:val="00B32E3B"/>
    <w:rsid w:val="00B3323C"/>
    <w:rsid w:val="00B406E5"/>
    <w:rsid w:val="00B43087"/>
    <w:rsid w:val="00B44ABF"/>
    <w:rsid w:val="00B62516"/>
    <w:rsid w:val="00B709BD"/>
    <w:rsid w:val="00B7323B"/>
    <w:rsid w:val="00B76D2B"/>
    <w:rsid w:val="00B93BE5"/>
    <w:rsid w:val="00BA0E12"/>
    <w:rsid w:val="00BA1146"/>
    <w:rsid w:val="00BA233E"/>
    <w:rsid w:val="00BA5EA8"/>
    <w:rsid w:val="00BA7E7B"/>
    <w:rsid w:val="00BB1166"/>
    <w:rsid w:val="00BB21D5"/>
    <w:rsid w:val="00BC12F1"/>
    <w:rsid w:val="00BC5284"/>
    <w:rsid w:val="00BD1593"/>
    <w:rsid w:val="00BD413D"/>
    <w:rsid w:val="00BE436C"/>
    <w:rsid w:val="00BE4CFE"/>
    <w:rsid w:val="00BE7DD3"/>
    <w:rsid w:val="00C03F6A"/>
    <w:rsid w:val="00C138C9"/>
    <w:rsid w:val="00C15857"/>
    <w:rsid w:val="00C22643"/>
    <w:rsid w:val="00C23331"/>
    <w:rsid w:val="00C23518"/>
    <w:rsid w:val="00C31A78"/>
    <w:rsid w:val="00C45A4C"/>
    <w:rsid w:val="00C47E9A"/>
    <w:rsid w:val="00C5262D"/>
    <w:rsid w:val="00C60F91"/>
    <w:rsid w:val="00C73390"/>
    <w:rsid w:val="00C77FBD"/>
    <w:rsid w:val="00C81776"/>
    <w:rsid w:val="00C8249A"/>
    <w:rsid w:val="00C82D84"/>
    <w:rsid w:val="00C9136E"/>
    <w:rsid w:val="00C9186A"/>
    <w:rsid w:val="00CA0B01"/>
    <w:rsid w:val="00CB2843"/>
    <w:rsid w:val="00CB3D7F"/>
    <w:rsid w:val="00CB7302"/>
    <w:rsid w:val="00CE517D"/>
    <w:rsid w:val="00CE7CDF"/>
    <w:rsid w:val="00D04311"/>
    <w:rsid w:val="00D23EAA"/>
    <w:rsid w:val="00D30501"/>
    <w:rsid w:val="00D3454F"/>
    <w:rsid w:val="00D3478A"/>
    <w:rsid w:val="00D50DD1"/>
    <w:rsid w:val="00D51A66"/>
    <w:rsid w:val="00D5282B"/>
    <w:rsid w:val="00D65C95"/>
    <w:rsid w:val="00D71AAE"/>
    <w:rsid w:val="00D72D98"/>
    <w:rsid w:val="00D752DD"/>
    <w:rsid w:val="00D77656"/>
    <w:rsid w:val="00D8455A"/>
    <w:rsid w:val="00D85DB9"/>
    <w:rsid w:val="00D878EB"/>
    <w:rsid w:val="00D92BB5"/>
    <w:rsid w:val="00D93CDF"/>
    <w:rsid w:val="00D94A3D"/>
    <w:rsid w:val="00DB69C1"/>
    <w:rsid w:val="00DC6CDE"/>
    <w:rsid w:val="00DD0E45"/>
    <w:rsid w:val="00DD1194"/>
    <w:rsid w:val="00DD166F"/>
    <w:rsid w:val="00DD18EB"/>
    <w:rsid w:val="00DD4612"/>
    <w:rsid w:val="00DD50C6"/>
    <w:rsid w:val="00DF57F4"/>
    <w:rsid w:val="00E00331"/>
    <w:rsid w:val="00E0264C"/>
    <w:rsid w:val="00E03828"/>
    <w:rsid w:val="00E17765"/>
    <w:rsid w:val="00E34C20"/>
    <w:rsid w:val="00E36092"/>
    <w:rsid w:val="00E4196F"/>
    <w:rsid w:val="00E422B3"/>
    <w:rsid w:val="00E437A3"/>
    <w:rsid w:val="00E50C05"/>
    <w:rsid w:val="00E512D1"/>
    <w:rsid w:val="00E641E9"/>
    <w:rsid w:val="00E7385D"/>
    <w:rsid w:val="00E74454"/>
    <w:rsid w:val="00E74752"/>
    <w:rsid w:val="00E81190"/>
    <w:rsid w:val="00E859C7"/>
    <w:rsid w:val="00E869EA"/>
    <w:rsid w:val="00E87B86"/>
    <w:rsid w:val="00EB35FA"/>
    <w:rsid w:val="00EB697F"/>
    <w:rsid w:val="00EC100D"/>
    <w:rsid w:val="00EC628F"/>
    <w:rsid w:val="00ED706F"/>
    <w:rsid w:val="00ED7CF4"/>
    <w:rsid w:val="00EF0010"/>
    <w:rsid w:val="00EF1477"/>
    <w:rsid w:val="00EF5B07"/>
    <w:rsid w:val="00EF76DD"/>
    <w:rsid w:val="00F20139"/>
    <w:rsid w:val="00F2263A"/>
    <w:rsid w:val="00F25CB1"/>
    <w:rsid w:val="00F320EE"/>
    <w:rsid w:val="00F62835"/>
    <w:rsid w:val="00F6734C"/>
    <w:rsid w:val="00F77E45"/>
    <w:rsid w:val="00F91F45"/>
    <w:rsid w:val="00F960CE"/>
    <w:rsid w:val="00FC316B"/>
    <w:rsid w:val="00FC37A0"/>
    <w:rsid w:val="00FD2CC3"/>
    <w:rsid w:val="00FD469C"/>
    <w:rsid w:val="00FD7E98"/>
    <w:rsid w:val="00FE59DD"/>
    <w:rsid w:val="00FE6E5A"/>
    <w:rsid w:val="00FE7519"/>
    <w:rsid w:val="00FF1DB6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48194"/>
  <w15:docId w15:val="{1A2F8329-3EB3-42C2-BE05-1758EBB7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D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47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247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24731"/>
    <w:rPr>
      <w:rFonts w:cs="Times New Roman"/>
    </w:rPr>
  </w:style>
  <w:style w:type="character" w:styleId="a5">
    <w:name w:val="Hyperlink"/>
    <w:basedOn w:val="a0"/>
    <w:uiPriority w:val="99"/>
    <w:rsid w:val="00A2473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31B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E7519"/>
    <w:rPr>
      <w:rFonts w:cs="Times New Roman"/>
      <w:sz w:val="2"/>
    </w:rPr>
  </w:style>
  <w:style w:type="paragraph" w:styleId="a8">
    <w:name w:val="List Paragraph"/>
    <w:basedOn w:val="a"/>
    <w:uiPriority w:val="34"/>
    <w:qFormat/>
    <w:rsid w:val="0089097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locked/>
    <w:rsid w:val="00C03F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3F6A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locked/>
    <w:rsid w:val="00C03F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3F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1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0460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vetla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42020344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420203445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990674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8B433-F2AD-4D6A-A726-13A8371A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1713</Words>
  <Characters>14820</Characters>
  <Application>Microsoft Office Word</Application>
  <DocSecurity>0</DocSecurity>
  <Lines>123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subject/>
  <dc:creator>mtr-06</dc:creator>
  <cp:keywords/>
  <dc:description/>
  <cp:lastModifiedBy>Смирнова Татьяна Николаевна</cp:lastModifiedBy>
  <cp:revision>9</cp:revision>
  <cp:lastPrinted>2023-02-02T07:27:00Z</cp:lastPrinted>
  <dcterms:created xsi:type="dcterms:W3CDTF">2023-02-01T07:59:00Z</dcterms:created>
  <dcterms:modified xsi:type="dcterms:W3CDTF">2023-03-15T14:07:00Z</dcterms:modified>
</cp:coreProperties>
</file>